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49" w:rsidRDefault="00020449" w:rsidP="00020449">
      <w:pPr>
        <w:jc w:val="center"/>
        <w:rPr>
          <w:rFonts w:ascii="Century Gothic" w:hAnsi="Century Gothic"/>
          <w:color w:val="2E74B5" w:themeColor="accent1" w:themeShade="BF"/>
          <w:sz w:val="32"/>
        </w:rPr>
      </w:pPr>
    </w:p>
    <w:p w:rsidR="00F51623" w:rsidRPr="00406270" w:rsidRDefault="003A36DA" w:rsidP="00020449">
      <w:pPr>
        <w:jc w:val="center"/>
        <w:rPr>
          <w:rFonts w:ascii="Century Gothic" w:hAnsi="Century Gothic"/>
          <w:b/>
          <w:color w:val="2E74B5" w:themeColor="accent1" w:themeShade="BF"/>
          <w:sz w:val="32"/>
        </w:rPr>
      </w:pPr>
      <w:r>
        <w:rPr>
          <w:rFonts w:ascii="Century Gothic" w:hAnsi="Century Gothic"/>
          <w:b/>
          <w:color w:val="2E74B5" w:themeColor="accent1" w:themeShade="BF"/>
          <w:sz w:val="32"/>
        </w:rPr>
        <w:t xml:space="preserve">                </w:t>
      </w:r>
      <w:proofErr w:type="spellStart"/>
      <w:r w:rsidR="00406270">
        <w:rPr>
          <w:rFonts w:ascii="Century Gothic" w:hAnsi="Century Gothic"/>
          <w:b/>
          <w:color w:val="2E74B5" w:themeColor="accent1" w:themeShade="BF"/>
          <w:sz w:val="32"/>
        </w:rPr>
        <w:t>Disse</w:t>
      </w:r>
      <w:r w:rsidR="00406270">
        <w:rPr>
          <w:rFonts w:ascii="Century Gothic" w:hAnsi="Century Gothic"/>
          <w:b/>
          <w:color w:val="2E74B5" w:themeColor="accent1" w:themeShade="BF"/>
          <w:sz w:val="32"/>
          <w:lang w:val="en-GB"/>
        </w:rPr>
        <w:t>mination</w:t>
      </w:r>
      <w:proofErr w:type="spellEnd"/>
      <w:r w:rsidR="00406270">
        <w:rPr>
          <w:rFonts w:ascii="Century Gothic" w:hAnsi="Century Gothic"/>
          <w:b/>
          <w:color w:val="2E74B5" w:themeColor="accent1" w:themeShade="BF"/>
          <w:sz w:val="32"/>
          <w:lang w:val="en-GB"/>
        </w:rPr>
        <w:t xml:space="preserve"> </w:t>
      </w:r>
      <w:proofErr w:type="spellStart"/>
      <w:r w:rsidR="00406270">
        <w:rPr>
          <w:rFonts w:ascii="Century Gothic" w:hAnsi="Century Gothic"/>
          <w:b/>
          <w:color w:val="2E74B5" w:themeColor="accent1" w:themeShade="BF"/>
          <w:sz w:val="32"/>
        </w:rPr>
        <w:t>Activity</w:t>
      </w:r>
      <w:proofErr w:type="spellEnd"/>
      <w:r w:rsidR="00406270">
        <w:rPr>
          <w:rFonts w:ascii="Century Gothic" w:hAnsi="Century Gothic"/>
          <w:b/>
          <w:color w:val="2E74B5" w:themeColor="accent1" w:themeShade="BF"/>
          <w:sz w:val="32"/>
        </w:rPr>
        <w:t xml:space="preserve"> </w:t>
      </w:r>
      <w:proofErr w:type="spellStart"/>
      <w:r w:rsidR="00406270">
        <w:rPr>
          <w:rFonts w:ascii="Century Gothic" w:hAnsi="Century Gothic"/>
          <w:b/>
          <w:color w:val="2E74B5" w:themeColor="accent1" w:themeShade="BF"/>
          <w:sz w:val="32"/>
        </w:rPr>
        <w:t>R</w:t>
      </w:r>
      <w:r w:rsidR="00F51623" w:rsidRPr="00406270">
        <w:rPr>
          <w:rFonts w:ascii="Century Gothic" w:hAnsi="Century Gothic"/>
          <w:b/>
          <w:color w:val="2E74B5" w:themeColor="accent1" w:themeShade="BF"/>
          <w:sz w:val="32"/>
        </w:rPr>
        <w:t>eport</w:t>
      </w:r>
      <w:proofErr w:type="spellEnd"/>
    </w:p>
    <w:p w:rsidR="00020449" w:rsidRDefault="00020449" w:rsidP="00020449">
      <w:pPr>
        <w:jc w:val="center"/>
        <w:rPr>
          <w:rFonts w:ascii="Century Gothic" w:hAnsi="Century Gothic"/>
          <w:color w:val="2E74B5" w:themeColor="accent1" w:themeShade="BF"/>
          <w:sz w:val="32"/>
        </w:rPr>
      </w:pPr>
    </w:p>
    <w:tbl>
      <w:tblPr>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379"/>
        <w:gridCol w:w="1769"/>
        <w:gridCol w:w="1582"/>
        <w:gridCol w:w="4051"/>
      </w:tblGrid>
      <w:tr w:rsidR="00020449" w:rsidRPr="00333F8E" w:rsidTr="000015EC">
        <w:trPr>
          <w:trHeight w:val="883"/>
        </w:trPr>
        <w:tc>
          <w:tcPr>
            <w:tcW w:w="9781" w:type="dxa"/>
            <w:gridSpan w:val="4"/>
            <w:shd w:val="clear" w:color="auto" w:fill="E6E6E6"/>
            <w:vAlign w:val="center"/>
          </w:tcPr>
          <w:p w:rsidR="00020449" w:rsidRPr="00020449" w:rsidRDefault="00020449" w:rsidP="00AB593A">
            <w:pPr>
              <w:jc w:val="center"/>
              <w:rPr>
                <w:rFonts w:ascii="Century Gothic" w:hAnsi="Century Gothic" w:cs="Arial"/>
                <w:b/>
                <w:color w:val="404040" w:themeColor="text1" w:themeTint="BF"/>
                <w:lang w:val="en-US"/>
              </w:rPr>
            </w:pPr>
            <w:r w:rsidRPr="00406270">
              <w:rPr>
                <w:rFonts w:ascii="Century Gothic" w:hAnsi="Century Gothic" w:cs="Arial"/>
                <w:b/>
                <w:color w:val="595959" w:themeColor="text1" w:themeTint="A6"/>
                <w:lang w:val="en-US"/>
              </w:rPr>
              <w:t>General information</w:t>
            </w:r>
          </w:p>
        </w:tc>
      </w:tr>
      <w:tr w:rsidR="00020449" w:rsidRPr="00D83B52" w:rsidTr="000015EC">
        <w:trPr>
          <w:trHeight w:val="405"/>
        </w:trPr>
        <w:tc>
          <w:tcPr>
            <w:tcW w:w="2379" w:type="dxa"/>
            <w:shd w:val="clear" w:color="auto" w:fill="FFFFFF" w:themeFill="background1"/>
          </w:tcPr>
          <w:p w:rsidR="00020449" w:rsidRPr="00020449" w:rsidRDefault="00020449" w:rsidP="00AB593A">
            <w:pPr>
              <w:rPr>
                <w:rFonts w:asciiTheme="majorHAnsi" w:hAnsiTheme="majorHAnsi" w:cs="Arial"/>
                <w:b/>
                <w:color w:val="404040" w:themeColor="text1" w:themeTint="BF"/>
                <w:lang w:val="en-US"/>
              </w:rPr>
            </w:pPr>
            <w:r w:rsidRPr="00020449">
              <w:rPr>
                <w:rFonts w:asciiTheme="majorHAnsi" w:hAnsiTheme="majorHAnsi" w:cs="Arial"/>
                <w:b/>
                <w:color w:val="404040" w:themeColor="text1" w:themeTint="BF"/>
                <w:lang w:val="en-US"/>
              </w:rPr>
              <w:t>Name:</w:t>
            </w:r>
          </w:p>
        </w:tc>
        <w:tc>
          <w:tcPr>
            <w:tcW w:w="7402" w:type="dxa"/>
            <w:gridSpan w:val="3"/>
            <w:shd w:val="clear" w:color="auto" w:fill="FFFFFF" w:themeFill="background1"/>
          </w:tcPr>
          <w:p w:rsidR="00020449" w:rsidRPr="00D83B52" w:rsidRDefault="00D83B52" w:rsidP="00AB593A">
            <w:pPr>
              <w:rPr>
                <w:rFonts w:asciiTheme="majorHAnsi" w:hAnsiTheme="majorHAnsi" w:cs="Arial"/>
                <w:color w:val="404040" w:themeColor="text1" w:themeTint="BF"/>
                <w:lang w:val="en-US"/>
              </w:rPr>
            </w:pPr>
            <w:r w:rsidRPr="00D83B52">
              <w:t>EUSEW event on Energy Efficiency - a business opportunity for SMEs</w:t>
            </w:r>
          </w:p>
        </w:tc>
      </w:tr>
      <w:tr w:rsidR="00020449" w:rsidRPr="003A36DA" w:rsidTr="000015EC">
        <w:trPr>
          <w:trHeight w:val="405"/>
        </w:trPr>
        <w:tc>
          <w:tcPr>
            <w:tcW w:w="2379" w:type="dxa"/>
            <w:shd w:val="clear" w:color="auto" w:fill="FFFFFF" w:themeFill="background1"/>
          </w:tcPr>
          <w:p w:rsidR="00020449" w:rsidRPr="00020449" w:rsidRDefault="00020449" w:rsidP="00AB593A">
            <w:pPr>
              <w:rPr>
                <w:rFonts w:asciiTheme="majorHAnsi" w:hAnsiTheme="majorHAnsi" w:cs="Arial"/>
                <w:b/>
                <w:color w:val="404040" w:themeColor="text1" w:themeTint="BF"/>
                <w:lang w:val="en-US"/>
              </w:rPr>
            </w:pPr>
            <w:r w:rsidRPr="00020449">
              <w:rPr>
                <w:rFonts w:asciiTheme="majorHAnsi" w:hAnsiTheme="majorHAnsi" w:cs="Arial"/>
                <w:b/>
                <w:color w:val="404040" w:themeColor="text1" w:themeTint="BF"/>
                <w:lang w:val="en-US"/>
              </w:rPr>
              <w:t>Type of activity:</w:t>
            </w:r>
          </w:p>
        </w:tc>
        <w:tc>
          <w:tcPr>
            <w:tcW w:w="7402" w:type="dxa"/>
            <w:gridSpan w:val="3"/>
            <w:shd w:val="clear" w:color="auto" w:fill="FFFFFF" w:themeFill="background1"/>
          </w:tcPr>
          <w:p w:rsidR="00020449" w:rsidRPr="00D83B52" w:rsidRDefault="00D83B52" w:rsidP="00D83B52">
            <w:r w:rsidRPr="00D83B52">
              <w:t>CON</w:t>
            </w:r>
            <w:r>
              <w:t>FERENCES</w:t>
            </w:r>
          </w:p>
        </w:tc>
      </w:tr>
      <w:tr w:rsidR="00020449" w:rsidRPr="00333F8E" w:rsidTr="000015EC">
        <w:trPr>
          <w:trHeight w:val="405"/>
        </w:trPr>
        <w:tc>
          <w:tcPr>
            <w:tcW w:w="2379" w:type="dxa"/>
            <w:shd w:val="clear" w:color="auto" w:fill="FFFFFF" w:themeFill="background1"/>
          </w:tcPr>
          <w:p w:rsidR="00020449" w:rsidRPr="00020449" w:rsidRDefault="00020449" w:rsidP="00AB593A">
            <w:pPr>
              <w:rPr>
                <w:rFonts w:asciiTheme="majorHAnsi" w:hAnsiTheme="majorHAnsi" w:cs="Arial"/>
                <w:b/>
                <w:color w:val="404040" w:themeColor="text1" w:themeTint="BF"/>
                <w:lang w:val="en-US"/>
              </w:rPr>
            </w:pPr>
            <w:r w:rsidRPr="00020449">
              <w:rPr>
                <w:rFonts w:asciiTheme="majorHAnsi" w:hAnsiTheme="majorHAnsi" w:cs="Arial"/>
                <w:b/>
                <w:color w:val="404040" w:themeColor="text1" w:themeTint="BF"/>
                <w:lang w:val="en-US"/>
              </w:rPr>
              <w:t>Place:</w:t>
            </w:r>
          </w:p>
        </w:tc>
        <w:tc>
          <w:tcPr>
            <w:tcW w:w="7402" w:type="dxa"/>
            <w:gridSpan w:val="3"/>
            <w:shd w:val="clear" w:color="auto" w:fill="FFFFFF" w:themeFill="background1"/>
          </w:tcPr>
          <w:p w:rsidR="00020449" w:rsidRPr="00D83B52" w:rsidRDefault="00D83B52" w:rsidP="00AB593A">
            <w:proofErr w:type="spellStart"/>
            <w:r>
              <w:t>Brussels</w:t>
            </w:r>
            <w:proofErr w:type="spellEnd"/>
          </w:p>
        </w:tc>
      </w:tr>
      <w:tr w:rsidR="00020449" w:rsidRPr="00333F8E" w:rsidTr="000015EC">
        <w:trPr>
          <w:trHeight w:val="405"/>
        </w:trPr>
        <w:tc>
          <w:tcPr>
            <w:tcW w:w="2379" w:type="dxa"/>
            <w:shd w:val="clear" w:color="auto" w:fill="FFFFFF" w:themeFill="background1"/>
          </w:tcPr>
          <w:p w:rsidR="00020449" w:rsidRPr="00020449" w:rsidRDefault="00020449" w:rsidP="00AB593A">
            <w:pPr>
              <w:rPr>
                <w:rFonts w:asciiTheme="majorHAnsi" w:hAnsiTheme="majorHAnsi" w:cs="Arial"/>
                <w:b/>
                <w:color w:val="404040" w:themeColor="text1" w:themeTint="BF"/>
                <w:lang w:val="en-US"/>
              </w:rPr>
            </w:pPr>
            <w:r w:rsidRPr="00020449">
              <w:rPr>
                <w:rFonts w:asciiTheme="majorHAnsi" w:hAnsiTheme="majorHAnsi" w:cs="Arial"/>
                <w:b/>
                <w:color w:val="404040" w:themeColor="text1" w:themeTint="BF"/>
                <w:lang w:val="en-US"/>
              </w:rPr>
              <w:t>Start date:</w:t>
            </w:r>
          </w:p>
        </w:tc>
        <w:tc>
          <w:tcPr>
            <w:tcW w:w="1769" w:type="dxa"/>
            <w:shd w:val="clear" w:color="auto" w:fill="FFFFFF" w:themeFill="background1"/>
          </w:tcPr>
          <w:p w:rsidR="00020449" w:rsidRPr="00020449" w:rsidRDefault="00D83B52" w:rsidP="00AB593A">
            <w:pPr>
              <w:rPr>
                <w:rFonts w:asciiTheme="majorHAnsi" w:hAnsiTheme="majorHAnsi" w:cs="Arial"/>
                <w:color w:val="404040" w:themeColor="text1" w:themeTint="BF"/>
                <w:lang w:val="en-US"/>
              </w:rPr>
            </w:pPr>
            <w:r w:rsidRPr="00D83B52">
              <w:t>14</w:t>
            </w:r>
            <w:r w:rsidRPr="00D83B52">
              <w:rPr>
                <w:vertAlign w:val="superscript"/>
              </w:rPr>
              <w:t>TH</w:t>
            </w:r>
            <w:r w:rsidRPr="00D83B52">
              <w:t xml:space="preserve"> June</w:t>
            </w:r>
          </w:p>
        </w:tc>
        <w:tc>
          <w:tcPr>
            <w:tcW w:w="1582" w:type="dxa"/>
            <w:shd w:val="clear" w:color="auto" w:fill="FFFFFF" w:themeFill="background1"/>
          </w:tcPr>
          <w:p w:rsidR="00020449" w:rsidRPr="00020449" w:rsidRDefault="00020449" w:rsidP="00AB593A">
            <w:pPr>
              <w:rPr>
                <w:rFonts w:asciiTheme="majorHAnsi" w:hAnsiTheme="majorHAnsi" w:cs="Arial"/>
                <w:b/>
                <w:color w:val="404040" w:themeColor="text1" w:themeTint="BF"/>
                <w:lang w:val="en-US"/>
              </w:rPr>
            </w:pPr>
            <w:r w:rsidRPr="00020449">
              <w:rPr>
                <w:rFonts w:asciiTheme="majorHAnsi" w:hAnsiTheme="majorHAnsi" w:cs="Arial"/>
                <w:b/>
                <w:color w:val="404040" w:themeColor="text1" w:themeTint="BF"/>
                <w:lang w:val="en-US"/>
              </w:rPr>
              <w:t>End date:</w:t>
            </w:r>
          </w:p>
        </w:tc>
        <w:tc>
          <w:tcPr>
            <w:tcW w:w="4051" w:type="dxa"/>
            <w:shd w:val="clear" w:color="auto" w:fill="FFFFFF" w:themeFill="background1"/>
          </w:tcPr>
          <w:p w:rsidR="00020449" w:rsidRPr="00020449" w:rsidRDefault="00D83B52" w:rsidP="00D83B52">
            <w:pPr>
              <w:rPr>
                <w:rFonts w:asciiTheme="majorHAnsi" w:hAnsiTheme="majorHAnsi" w:cs="Arial"/>
                <w:i/>
                <w:color w:val="404040" w:themeColor="text1" w:themeTint="BF"/>
                <w:lang w:val="en-US"/>
              </w:rPr>
            </w:pPr>
            <w:r>
              <w:t>1</w:t>
            </w:r>
            <w:r>
              <w:t>6</w:t>
            </w:r>
            <w:r>
              <w:t>th June</w:t>
            </w:r>
          </w:p>
        </w:tc>
      </w:tr>
      <w:tr w:rsidR="00020449" w:rsidRPr="00D83B52" w:rsidTr="000015EC">
        <w:trPr>
          <w:trHeight w:val="815"/>
        </w:trPr>
        <w:tc>
          <w:tcPr>
            <w:tcW w:w="9781" w:type="dxa"/>
            <w:gridSpan w:val="4"/>
            <w:shd w:val="clear" w:color="auto" w:fill="E6E6E6"/>
            <w:vAlign w:val="center"/>
          </w:tcPr>
          <w:p w:rsidR="00020449" w:rsidRPr="00406270" w:rsidRDefault="00020449" w:rsidP="00AB593A">
            <w:pPr>
              <w:jc w:val="center"/>
              <w:rPr>
                <w:rFonts w:ascii="Century Gothic" w:hAnsi="Century Gothic" w:cs="Arial"/>
                <w:b/>
                <w:color w:val="404040" w:themeColor="text1" w:themeTint="BF"/>
                <w:lang w:val="en-GB"/>
              </w:rPr>
            </w:pPr>
            <w:r w:rsidRPr="00406270">
              <w:rPr>
                <w:rFonts w:ascii="Century Gothic" w:hAnsi="Century Gothic" w:cs="Arial"/>
                <w:b/>
                <w:color w:val="595959" w:themeColor="text1" w:themeTint="A6"/>
                <w:lang w:val="en-US"/>
              </w:rPr>
              <w:t>Description</w:t>
            </w:r>
            <w:r w:rsidR="00406270">
              <w:rPr>
                <w:rFonts w:ascii="Century Gothic" w:hAnsi="Century Gothic" w:cs="Arial"/>
                <w:b/>
                <w:color w:val="595959" w:themeColor="text1" w:themeTint="A6"/>
                <w:lang w:val="en-US"/>
              </w:rPr>
              <w:t xml:space="preserve"> of the activity</w:t>
            </w:r>
            <w:r w:rsidR="00406270" w:rsidRPr="00406270">
              <w:rPr>
                <w:rFonts w:ascii="Century Gothic" w:hAnsi="Century Gothic" w:cs="Arial"/>
                <w:b/>
                <w:color w:val="595959" w:themeColor="text1" w:themeTint="A6"/>
                <w:lang w:val="en-GB"/>
              </w:rPr>
              <w:t>/event</w:t>
            </w:r>
          </w:p>
        </w:tc>
      </w:tr>
      <w:tr w:rsidR="00020449" w:rsidRPr="00D83B52" w:rsidTr="000015EC">
        <w:trPr>
          <w:trHeight w:val="1205"/>
        </w:trPr>
        <w:tc>
          <w:tcPr>
            <w:tcW w:w="9781" w:type="dxa"/>
            <w:gridSpan w:val="4"/>
            <w:shd w:val="clear" w:color="auto" w:fill="FFFFFF" w:themeFill="background1"/>
            <w:vAlign w:val="center"/>
          </w:tcPr>
          <w:p w:rsidR="00D83B52" w:rsidRDefault="00D83B52" w:rsidP="00D83B52">
            <w:pPr>
              <w:jc w:val="both"/>
              <w:rPr>
                <w:lang w:val="en-GB"/>
              </w:rPr>
            </w:pPr>
            <w:r>
              <w:rPr>
                <w:lang w:val="en-GB"/>
              </w:rPr>
              <w:t xml:space="preserve">EASME organises every year, on behalf of the DG Energy, the EU Sustainable Energy Week (EUSEW, </w:t>
            </w:r>
            <w:hyperlink r:id="rId8" w:history="1">
              <w:r w:rsidRPr="00D83B52">
                <w:t>http://eusew.eu/</w:t>
              </w:r>
            </w:hyperlink>
            <w:r>
              <w:rPr>
                <w:lang w:val="en-GB"/>
              </w:rPr>
              <w:t xml:space="preserve">). One of the </w:t>
            </w:r>
            <w:r>
              <w:rPr>
                <w:lang w:val="en-GB"/>
              </w:rPr>
              <w:t>EUSEW's main highlights is a 3-day policy conference dedicated to sustainable energy policy issues in Brussels, which t</w:t>
            </w:r>
            <w:r>
              <w:rPr>
                <w:lang w:val="en-GB"/>
              </w:rPr>
              <w:t>oo</w:t>
            </w:r>
            <w:r>
              <w:rPr>
                <w:lang w:val="en-GB"/>
              </w:rPr>
              <w:t>k place on the 14-16</w:t>
            </w:r>
            <w:r w:rsidRPr="00D83B52">
              <w:rPr>
                <w:lang w:val="en-GB"/>
              </w:rPr>
              <w:t>th</w:t>
            </w:r>
            <w:r>
              <w:rPr>
                <w:lang w:val="en-GB"/>
              </w:rPr>
              <w:t xml:space="preserve"> June</w:t>
            </w:r>
            <w:r>
              <w:rPr>
                <w:lang w:val="en-GB"/>
              </w:rPr>
              <w:t xml:space="preserve">. </w:t>
            </w:r>
            <w:r>
              <w:rPr>
                <w:lang w:val="en-GB"/>
              </w:rPr>
              <w:t>The session was scheduled for the 15</w:t>
            </w:r>
            <w:r w:rsidRPr="00D83B52">
              <w:rPr>
                <w:lang w:val="en-GB"/>
              </w:rPr>
              <w:t>th</w:t>
            </w:r>
            <w:r>
              <w:rPr>
                <w:lang w:val="en-GB"/>
              </w:rPr>
              <w:t xml:space="preserve"> June (11:00 to 12:30), in Brussels</w:t>
            </w:r>
          </w:p>
          <w:p w:rsidR="00D83B52" w:rsidRDefault="00D83B52" w:rsidP="00D83B52">
            <w:pPr>
              <w:jc w:val="both"/>
              <w:rPr>
                <w:lang w:val="en-GB"/>
              </w:rPr>
            </w:pPr>
            <w:r>
              <w:rPr>
                <w:lang w:val="en-GB"/>
              </w:rPr>
              <w:t>The objective</w:t>
            </w:r>
            <w:r>
              <w:rPr>
                <w:lang w:val="en-GB"/>
              </w:rPr>
              <w:t xml:space="preserve"> of the Conference held by ITCL during the EUSEW</w:t>
            </w:r>
            <w:r>
              <w:rPr>
                <w:lang w:val="en-GB"/>
              </w:rPr>
              <w:t xml:space="preserve"> is to prompt energy efficiency as an opportunity for SMEs to improve their competiveness as well as showcase new business model for ESCOs and </w:t>
            </w:r>
            <w:proofErr w:type="gramStart"/>
            <w:r>
              <w:rPr>
                <w:lang w:val="en-GB"/>
              </w:rPr>
              <w:t>alike</w:t>
            </w:r>
            <w:proofErr w:type="gramEnd"/>
            <w:r>
              <w:rPr>
                <w:lang w:val="en-GB"/>
              </w:rPr>
              <w:t xml:space="preserve"> entities. These </w:t>
            </w:r>
            <w:r>
              <w:rPr>
                <w:lang w:val="en-GB"/>
              </w:rPr>
              <w:t>was</w:t>
            </w:r>
            <w:r>
              <w:rPr>
                <w:lang w:val="en-GB"/>
              </w:rPr>
              <w:t xml:space="preserve"> illustrated by projects supporte</w:t>
            </w:r>
            <w:r>
              <w:rPr>
                <w:lang w:val="en-GB"/>
              </w:rPr>
              <w:t xml:space="preserve">d by the European Commission's </w:t>
            </w:r>
            <w:hyperlink r:id="rId9" w:history="1">
              <w:r w:rsidRPr="00D83B52">
                <w:t>Intelligent Energy Europe</w:t>
              </w:r>
            </w:hyperlink>
            <w:r>
              <w:rPr>
                <w:lang w:val="en-GB"/>
              </w:rPr>
              <w:t xml:space="preserve"> and </w:t>
            </w:r>
            <w:hyperlink r:id="rId10" w:history="1">
              <w:r w:rsidRPr="00D83B52">
                <w:t>H2020 programmes</w:t>
              </w:r>
            </w:hyperlink>
            <w:r>
              <w:rPr>
                <w:lang w:val="en-GB"/>
              </w:rPr>
              <w:t xml:space="preserve">, paving the way for deployment of future initiatives. </w:t>
            </w:r>
          </w:p>
          <w:p w:rsidR="00D83B52" w:rsidRDefault="00D83B52" w:rsidP="00D83B52">
            <w:pPr>
              <w:jc w:val="both"/>
              <w:rPr>
                <w:lang w:val="en-GB"/>
              </w:rPr>
            </w:pPr>
            <w:r>
              <w:rPr>
                <w:lang w:val="en-GB"/>
              </w:rPr>
              <w:t xml:space="preserve">The </w:t>
            </w:r>
            <w:proofErr w:type="spellStart"/>
            <w:r w:rsidRPr="00D83B52">
              <w:rPr>
                <w:lang w:val="en-GB"/>
              </w:rPr>
              <w:t>energywater</w:t>
            </w:r>
            <w:proofErr w:type="spellEnd"/>
            <w:r>
              <w:rPr>
                <w:lang w:val="en-GB"/>
              </w:rPr>
              <w:t xml:space="preserve"> concept (in particular the Energy Angels network) is promising as a value proposition to help companies improving their energy efficiency and their competitiveness. </w:t>
            </w:r>
            <w:proofErr w:type="spellStart"/>
            <w:r>
              <w:rPr>
                <w:lang w:val="en-GB"/>
              </w:rPr>
              <w:t>Energywater</w:t>
            </w:r>
            <w:proofErr w:type="spellEnd"/>
            <w:r>
              <w:rPr>
                <w:lang w:val="en-GB"/>
              </w:rPr>
              <w:t xml:space="preserve"> present</w:t>
            </w:r>
            <w:r>
              <w:rPr>
                <w:lang w:val="en-GB"/>
              </w:rPr>
              <w:t>ed</w:t>
            </w:r>
            <w:r>
              <w:rPr>
                <w:lang w:val="en-GB"/>
              </w:rPr>
              <w:t xml:space="preserve"> the concept</w:t>
            </w:r>
            <w:r>
              <w:rPr>
                <w:lang w:val="en-GB"/>
              </w:rPr>
              <w:t xml:space="preserve"> of the Energy Angels network</w:t>
            </w:r>
            <w:r>
              <w:rPr>
                <w:lang w:val="en-GB"/>
              </w:rPr>
              <w:t xml:space="preserve"> and how this would translate into energy efficiency improvements</w:t>
            </w:r>
            <w:r>
              <w:rPr>
                <w:lang w:val="en-GB"/>
              </w:rPr>
              <w:t xml:space="preserve"> in an industrial water circuit</w:t>
            </w:r>
            <w:r>
              <w:rPr>
                <w:lang w:val="en-GB"/>
              </w:rPr>
              <w:t>.</w:t>
            </w:r>
          </w:p>
          <w:p w:rsidR="00020449" w:rsidRPr="00D83B52" w:rsidRDefault="00D83B52" w:rsidP="00D83B52">
            <w:pPr>
              <w:spacing w:before="240"/>
              <w:jc w:val="both"/>
              <w:rPr>
                <w:lang w:val="en-GB"/>
              </w:rPr>
            </w:pPr>
            <w:r w:rsidRPr="00D83B52">
              <w:rPr>
                <w:lang w:val="en-GB"/>
              </w:rPr>
              <w:t xml:space="preserve">ITCL as project manager explained the concept during the Conferences in a 10 minutes speech. </w:t>
            </w:r>
          </w:p>
        </w:tc>
      </w:tr>
      <w:tr w:rsidR="00020449" w:rsidRPr="00020449" w:rsidTr="000015EC">
        <w:trPr>
          <w:trHeight w:val="815"/>
        </w:trPr>
        <w:tc>
          <w:tcPr>
            <w:tcW w:w="9781" w:type="dxa"/>
            <w:gridSpan w:val="4"/>
            <w:shd w:val="clear" w:color="auto" w:fill="E6E6E6"/>
            <w:vAlign w:val="center"/>
          </w:tcPr>
          <w:p w:rsidR="00020449" w:rsidRPr="003A36DA" w:rsidRDefault="00406270" w:rsidP="00AB593A">
            <w:pPr>
              <w:jc w:val="center"/>
              <w:rPr>
                <w:rFonts w:ascii="Century Gothic" w:hAnsi="Century Gothic" w:cs="Arial"/>
                <w:b/>
                <w:color w:val="404040" w:themeColor="text1" w:themeTint="BF"/>
                <w:highlight w:val="lightGray"/>
                <w:lang w:val="en-US"/>
              </w:rPr>
            </w:pPr>
            <w:r w:rsidRPr="003A36DA">
              <w:rPr>
                <w:rFonts w:ascii="Century Gothic" w:hAnsi="Century Gothic" w:cs="Arial"/>
                <w:b/>
                <w:color w:val="595959" w:themeColor="text1" w:themeTint="A6"/>
                <w:highlight w:val="lightGray"/>
                <w:lang w:val="en-US"/>
              </w:rPr>
              <w:t xml:space="preserve">Target </w:t>
            </w:r>
            <w:r w:rsidR="00020449" w:rsidRPr="003A36DA">
              <w:rPr>
                <w:rFonts w:ascii="Century Gothic" w:hAnsi="Century Gothic" w:cs="Arial"/>
                <w:b/>
                <w:color w:val="595959" w:themeColor="text1" w:themeTint="A6"/>
                <w:highlight w:val="lightGray"/>
                <w:lang w:val="en-US"/>
              </w:rPr>
              <w:t>Audience</w:t>
            </w:r>
          </w:p>
        </w:tc>
      </w:tr>
      <w:tr w:rsidR="00020449" w:rsidRPr="00D83B52" w:rsidTr="000015EC">
        <w:trPr>
          <w:trHeight w:val="638"/>
        </w:trPr>
        <w:tc>
          <w:tcPr>
            <w:tcW w:w="9781" w:type="dxa"/>
            <w:gridSpan w:val="4"/>
            <w:shd w:val="clear" w:color="auto" w:fill="FFFFFF" w:themeFill="background1"/>
            <w:vAlign w:val="center"/>
          </w:tcPr>
          <w:p w:rsidR="00020449" w:rsidRPr="00112C2D" w:rsidRDefault="00D83B52" w:rsidP="00112C2D">
            <w:pPr>
              <w:spacing w:before="240"/>
              <w:rPr>
                <w:rFonts w:asciiTheme="majorHAnsi" w:hAnsiTheme="majorHAnsi" w:cs="Arial"/>
                <w:i/>
                <w:color w:val="404040" w:themeColor="text1" w:themeTint="BF"/>
                <w:lang w:val="en-GB"/>
              </w:rPr>
            </w:pPr>
            <w:r>
              <w:rPr>
                <w:rFonts w:asciiTheme="majorHAnsi" w:hAnsiTheme="majorHAnsi" w:cs="Arial"/>
                <w:i/>
                <w:color w:val="404040" w:themeColor="text1" w:themeTint="BF"/>
                <w:lang w:val="en-GB"/>
              </w:rPr>
              <w:t xml:space="preserve">European SMEs focused in Energy Efficiency willing to become a member of the Energy Angel </w:t>
            </w:r>
            <w:proofErr w:type="spellStart"/>
            <w:r>
              <w:rPr>
                <w:rFonts w:asciiTheme="majorHAnsi" w:hAnsiTheme="majorHAnsi" w:cs="Arial"/>
                <w:i/>
                <w:color w:val="404040" w:themeColor="text1" w:themeTint="BF"/>
                <w:lang w:val="en-GB"/>
              </w:rPr>
              <w:t>snetwork</w:t>
            </w:r>
            <w:proofErr w:type="spellEnd"/>
            <w:r>
              <w:rPr>
                <w:rFonts w:asciiTheme="majorHAnsi" w:hAnsiTheme="majorHAnsi" w:cs="Arial"/>
                <w:i/>
                <w:color w:val="404040" w:themeColor="text1" w:themeTint="BF"/>
                <w:lang w:val="en-GB"/>
              </w:rPr>
              <w:t>.</w:t>
            </w:r>
          </w:p>
        </w:tc>
      </w:tr>
      <w:tr w:rsidR="00020449" w:rsidRPr="00D83B52" w:rsidTr="000015EC">
        <w:trPr>
          <w:trHeight w:val="624"/>
        </w:trPr>
        <w:tc>
          <w:tcPr>
            <w:tcW w:w="9781" w:type="dxa"/>
            <w:gridSpan w:val="4"/>
            <w:shd w:val="clear" w:color="auto" w:fill="D9D9D9" w:themeFill="background1" w:themeFillShade="D9"/>
            <w:vAlign w:val="center"/>
          </w:tcPr>
          <w:p w:rsidR="00020449" w:rsidRPr="003A36DA" w:rsidRDefault="00406270" w:rsidP="00406270">
            <w:pPr>
              <w:jc w:val="center"/>
              <w:rPr>
                <w:rFonts w:ascii="Century Gothic" w:hAnsi="Century Gothic" w:cs="Arial"/>
                <w:b/>
                <w:color w:val="D0CECE" w:themeColor="background2" w:themeShade="E6"/>
                <w:lang w:val="en-US"/>
              </w:rPr>
            </w:pPr>
            <w:r>
              <w:rPr>
                <w:rFonts w:ascii="Century Gothic" w:hAnsi="Century Gothic" w:cs="Arial"/>
                <w:b/>
                <w:color w:val="595959" w:themeColor="text1" w:themeTint="A6"/>
                <w:lang w:val="en-US"/>
              </w:rPr>
              <w:t xml:space="preserve">Results </w:t>
            </w:r>
            <w:r w:rsidR="003A36DA">
              <w:rPr>
                <w:rFonts w:ascii="Century Gothic" w:hAnsi="Century Gothic" w:cs="Arial"/>
                <w:b/>
                <w:color w:val="595959" w:themeColor="text1" w:themeTint="A6"/>
                <w:lang w:val="en-US"/>
              </w:rPr>
              <w:t xml:space="preserve">and Impact </w:t>
            </w:r>
            <w:r>
              <w:rPr>
                <w:rFonts w:ascii="Century Gothic" w:hAnsi="Century Gothic" w:cs="Arial"/>
                <w:b/>
                <w:color w:val="595959" w:themeColor="text1" w:themeTint="A6"/>
                <w:lang w:val="en-US"/>
              </w:rPr>
              <w:t>of the dissemination activity</w:t>
            </w:r>
          </w:p>
        </w:tc>
      </w:tr>
      <w:tr w:rsidR="00020449" w:rsidRPr="00D83B52" w:rsidTr="000015EC">
        <w:trPr>
          <w:trHeight w:val="1462"/>
        </w:trPr>
        <w:tc>
          <w:tcPr>
            <w:tcW w:w="9781" w:type="dxa"/>
            <w:gridSpan w:val="4"/>
            <w:shd w:val="clear" w:color="auto" w:fill="FFFFFF" w:themeFill="background1"/>
          </w:tcPr>
          <w:p w:rsidR="00020449" w:rsidRDefault="00D83B52" w:rsidP="00112C2D">
            <w:pPr>
              <w:spacing w:before="240"/>
              <w:rPr>
                <w:lang w:val="en-US"/>
              </w:rPr>
            </w:pPr>
            <w:r>
              <w:rPr>
                <w:lang w:val="en-US"/>
              </w:rPr>
              <w:t xml:space="preserve">The participation on this </w:t>
            </w:r>
            <w:bookmarkStart w:id="0" w:name="_GoBack"/>
            <w:bookmarkEnd w:id="0"/>
            <w:r w:rsidR="00112C2D">
              <w:rPr>
                <w:lang w:val="en-US"/>
              </w:rPr>
              <w:t xml:space="preserve">event </w:t>
            </w:r>
            <w:r w:rsidR="00112C2D" w:rsidRPr="00D83B52">
              <w:rPr>
                <w:lang w:val="en-US"/>
              </w:rPr>
              <w:t>has</w:t>
            </w:r>
            <w:r w:rsidRPr="00D83B52">
              <w:rPr>
                <w:lang w:val="en-US"/>
              </w:rPr>
              <w:t xml:space="preserve"> provided participants with a much better understanding of the challenges faced by SMEs when it comes to identify energy efficiency opportunities and implement measures, highlighting the support that networks such as the Energy Angels Network might provide. </w:t>
            </w:r>
            <w:r w:rsidR="00112C2D">
              <w:rPr>
                <w:lang w:val="en-US"/>
              </w:rPr>
              <w:t>The European Commission enhance that ” it</w:t>
            </w:r>
            <w:r w:rsidRPr="00D83B52">
              <w:rPr>
                <w:lang w:val="en-US"/>
              </w:rPr>
              <w:t xml:space="preserve"> was enriching to hear that a new business model for such network will be developed within the EnergyWater project, supported by the H2020 </w:t>
            </w:r>
            <w:proofErr w:type="spellStart"/>
            <w:r w:rsidRPr="00D83B52">
              <w:rPr>
                <w:lang w:val="en-US"/>
              </w:rPr>
              <w:t>programme</w:t>
            </w:r>
            <w:proofErr w:type="spellEnd"/>
            <w:r w:rsidR="00112C2D">
              <w:rPr>
                <w:lang w:val="en-US"/>
              </w:rPr>
              <w:t>”</w:t>
            </w:r>
          </w:p>
          <w:p w:rsidR="00112C2D" w:rsidRPr="00D83B52" w:rsidRDefault="00112C2D" w:rsidP="00112C2D">
            <w:pPr>
              <w:spacing w:before="240"/>
              <w:rPr>
                <w:rFonts w:asciiTheme="majorHAnsi" w:hAnsiTheme="majorHAnsi" w:cs="Arial"/>
                <w:i/>
                <w:color w:val="FF0000"/>
                <w:lang w:val="en-US"/>
              </w:rPr>
            </w:pPr>
            <w:r>
              <w:rPr>
                <w:lang w:val="en-US"/>
              </w:rPr>
              <w:lastRenderedPageBreak/>
              <w:t>During the event we had the possibility of contacting enterprises that were interested in being part of the new Energy Angels network and companies that could be interested in participating as users of the EMSA web tool.</w:t>
            </w:r>
          </w:p>
        </w:tc>
      </w:tr>
    </w:tbl>
    <w:p w:rsidR="00F51623" w:rsidRPr="00020449" w:rsidRDefault="00F51623" w:rsidP="00F51623">
      <w:pPr>
        <w:jc w:val="center"/>
        <w:rPr>
          <w:lang w:val="en-US"/>
        </w:rPr>
      </w:pPr>
    </w:p>
    <w:sectPr w:rsidR="00F51623" w:rsidRPr="00020449" w:rsidSect="00020449">
      <w:headerReference w:type="default" r:id="rId11"/>
      <w:footerReference w:type="default" r:id="rId12"/>
      <w:headerReference w:type="first" r:id="rId13"/>
      <w:footerReference w:type="first" r:id="rId14"/>
      <w:pgSz w:w="11906" w:h="16838"/>
      <w:pgMar w:top="1417" w:right="1701" w:bottom="1417" w:left="1701"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CF" w:rsidRDefault="00B160CF" w:rsidP="00144C39">
      <w:pPr>
        <w:spacing w:after="0" w:line="240" w:lineRule="auto"/>
      </w:pPr>
      <w:r>
        <w:separator/>
      </w:r>
    </w:p>
  </w:endnote>
  <w:endnote w:type="continuationSeparator" w:id="0">
    <w:p w:rsidR="00B160CF" w:rsidRDefault="00B160CF" w:rsidP="0014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309626"/>
      <w:docPartObj>
        <w:docPartGallery w:val="Page Numbers (Bottom of Page)"/>
        <w:docPartUnique/>
      </w:docPartObj>
    </w:sdtPr>
    <w:sdtEndPr>
      <w:rPr>
        <w:rFonts w:ascii="Verdana" w:hAnsi="Verdana"/>
        <w:color w:val="767171" w:themeColor="background2" w:themeShade="80"/>
        <w:sz w:val="20"/>
      </w:rPr>
    </w:sdtEndPr>
    <w:sdtContent>
      <w:p w:rsidR="00144C39" w:rsidRPr="00144C39" w:rsidRDefault="0076502C">
        <w:pPr>
          <w:pStyle w:val="Piedepgina"/>
          <w:jc w:val="right"/>
          <w:rPr>
            <w:rFonts w:ascii="Verdana" w:hAnsi="Verdana"/>
            <w:color w:val="767171" w:themeColor="background2" w:themeShade="80"/>
            <w:sz w:val="20"/>
          </w:rPr>
        </w:pPr>
        <w:r w:rsidRPr="00144C39">
          <w:rPr>
            <w:noProof/>
            <w:lang w:eastAsia="es-ES"/>
          </w:rPr>
          <mc:AlternateContent>
            <mc:Choice Requires="wps">
              <w:drawing>
                <wp:anchor distT="0" distB="0" distL="114300" distR="114300" simplePos="0" relativeHeight="251662336" behindDoc="0" locked="0" layoutInCell="1" allowOverlap="1" wp14:anchorId="166D934B" wp14:editId="04B85793">
                  <wp:simplePos x="0" y="0"/>
                  <wp:positionH relativeFrom="margin">
                    <wp:posOffset>2185367</wp:posOffset>
                  </wp:positionH>
                  <wp:positionV relativeFrom="paragraph">
                    <wp:posOffset>-92710</wp:posOffset>
                  </wp:positionV>
                  <wp:extent cx="5002663" cy="365125"/>
                  <wp:effectExtent l="0" t="0" r="0" b="0"/>
                  <wp:wrapNone/>
                  <wp:docPr id="33"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02663" cy="365125"/>
                          </a:xfrm>
                          <a:prstGeom prst="rect">
                            <a:avLst/>
                          </a:prstGeom>
                        </wps:spPr>
                        <wps:txbx>
                          <w:txbxContent>
                            <w:p w:rsidR="00144C39" w:rsidRPr="00144C39" w:rsidRDefault="00144C39" w:rsidP="00144C39">
                              <w:pPr>
                                <w:pStyle w:val="NormalWeb"/>
                                <w:spacing w:before="0" w:beforeAutospacing="0" w:after="0" w:afterAutospacing="0"/>
                                <w:jc w:val="center"/>
                                <w:rPr>
                                  <w:sz w:val="22"/>
                                  <w:lang w:val="en-US"/>
                                </w:rPr>
                              </w:pPr>
                              <w:r w:rsidRPr="00144C39">
                                <w:rPr>
                                  <w:rFonts w:ascii="Verdana" w:eastAsia="Verdana" w:hAnsi="Verdana" w:cs="Verdana"/>
                                  <w:color w:val="767171" w:themeColor="background2" w:themeShade="80"/>
                                  <w:kern w:val="24"/>
                                  <w:sz w:val="18"/>
                                  <w:szCs w:val="20"/>
                                  <w:lang w:val="en-US"/>
                                </w:rPr>
                                <w:t xml:space="preserve">H2020-EE-2015-3 Market Uptake · Project </w:t>
                              </w:r>
                              <w:proofErr w:type="spellStart"/>
                              <w:r w:rsidRPr="00144C39">
                                <w:rPr>
                                  <w:rFonts w:ascii="Verdana" w:eastAsia="Verdana" w:hAnsi="Verdana" w:cs="Verdana"/>
                                  <w:color w:val="767171" w:themeColor="background2" w:themeShade="80"/>
                                  <w:kern w:val="24"/>
                                  <w:sz w:val="18"/>
                                  <w:szCs w:val="20"/>
                                  <w:lang w:val="en-US"/>
                                </w:rPr>
                                <w:t>nr</w:t>
                              </w:r>
                              <w:proofErr w:type="spellEnd"/>
                              <w:r w:rsidRPr="00144C39">
                                <w:rPr>
                                  <w:rFonts w:ascii="Verdana" w:eastAsia="Verdana" w:hAnsi="Verdana" w:cs="Verdana"/>
                                  <w:color w:val="767171" w:themeColor="background2" w:themeShade="80"/>
                                  <w:kern w:val="24"/>
                                  <w:sz w:val="18"/>
                                  <w:szCs w:val="20"/>
                                  <w:lang w:val="en-US"/>
                                </w:rPr>
                                <w:t>: 696112 · Coordinator: ITCL</w:t>
                              </w:r>
                            </w:p>
                          </w:txbxContent>
                        </wps:txbx>
                        <wps:bodyPr vert="horz" wrap="square" lIns="91440" tIns="45720" rIns="91440" bIns="45720" rtlCol="0" anchor="ct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166D934B" id="Footer Placeholder 4" o:spid="_x0000_s1026" style="position:absolute;left:0;text-align:left;margin-left:172.1pt;margin-top:-7.3pt;width:393.9pt;height:28.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" filled="f" stroked="f">
                  <v:path arrowok="t"/>
                  <o:lock v:ext="edit" grouping="t"/>
                  <v:textbox>
                    <w:txbxContent>
                      <w:p w:rsidR="00144C39" w:rsidRPr="00144C39" w:rsidRDefault="00144C39" w:rsidP="00144C39">
                        <w:pPr>
                          <w:pStyle w:val="NormalWeb"/>
                          <w:spacing w:before="0" w:beforeAutospacing="0" w:after="0" w:afterAutospacing="0"/>
                          <w:jc w:val="center"/>
                          <w:rPr>
                            <w:sz w:val="22"/>
                            <w:lang w:val="en-US"/>
                          </w:rPr>
                        </w:pPr>
                        <w:r w:rsidRPr="00144C39">
                          <w:rPr>
                            <w:rFonts w:ascii="Verdana" w:eastAsia="Verdana" w:hAnsi="Verdana" w:cs="Verdana"/>
                            <w:color w:val="767171" w:themeColor="background2" w:themeShade="80"/>
                            <w:kern w:val="24"/>
                            <w:sz w:val="18"/>
                            <w:szCs w:val="20"/>
                            <w:lang w:val="en-US"/>
                          </w:rPr>
                          <w:t xml:space="preserve">H2020-EE-2015-3 Market Uptake · Project </w:t>
                        </w:r>
                        <w:proofErr w:type="spellStart"/>
                        <w:r w:rsidRPr="00144C39">
                          <w:rPr>
                            <w:rFonts w:ascii="Verdana" w:eastAsia="Verdana" w:hAnsi="Verdana" w:cs="Verdana"/>
                            <w:color w:val="767171" w:themeColor="background2" w:themeShade="80"/>
                            <w:kern w:val="24"/>
                            <w:sz w:val="18"/>
                            <w:szCs w:val="20"/>
                            <w:lang w:val="en-US"/>
                          </w:rPr>
                          <w:t>nr</w:t>
                        </w:r>
                        <w:proofErr w:type="spellEnd"/>
                        <w:r w:rsidRPr="00144C39">
                          <w:rPr>
                            <w:rFonts w:ascii="Verdana" w:eastAsia="Verdana" w:hAnsi="Verdana" w:cs="Verdana"/>
                            <w:color w:val="767171" w:themeColor="background2" w:themeShade="80"/>
                            <w:kern w:val="24"/>
                            <w:sz w:val="18"/>
                            <w:szCs w:val="20"/>
                            <w:lang w:val="en-US"/>
                          </w:rPr>
                          <w:t>: 696112 · Coordinator: ITCL</w:t>
                        </w:r>
                      </w:p>
                    </w:txbxContent>
                  </v:textbox>
                  <w10:wrap anchorx="margin"/>
                </v:rect>
              </w:pict>
            </mc:Fallback>
          </mc:AlternateContent>
        </w:r>
        <w:r w:rsidR="00144C39" w:rsidRPr="00144C39">
          <w:rPr>
            <w:noProof/>
            <w:lang w:eastAsia="es-ES"/>
          </w:rPr>
          <w:drawing>
            <wp:anchor distT="0" distB="0" distL="114300" distR="114300" simplePos="0" relativeHeight="251663360" behindDoc="0" locked="0" layoutInCell="1" allowOverlap="1" wp14:anchorId="3A814BC4" wp14:editId="0D4475F3">
              <wp:simplePos x="0" y="0"/>
              <wp:positionH relativeFrom="leftMargin">
                <wp:posOffset>231775</wp:posOffset>
              </wp:positionH>
              <wp:positionV relativeFrom="paragraph">
                <wp:posOffset>-60676</wp:posOffset>
              </wp:positionV>
              <wp:extent cx="481330" cy="332740"/>
              <wp:effectExtent l="0" t="0" r="0" b="0"/>
              <wp:wrapSquare wrapText="bothSides"/>
              <wp:docPr id="32" name="Picture 19" descr="European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9" descr="European Commiss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3327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44C39" w:rsidRPr="00144C39">
          <w:rPr>
            <w:rFonts w:ascii="Verdana" w:hAnsi="Verdana"/>
            <w:color w:val="767171" w:themeColor="background2" w:themeShade="80"/>
            <w:sz w:val="20"/>
          </w:rPr>
          <w:fldChar w:fldCharType="begin"/>
        </w:r>
        <w:r w:rsidR="00144C39" w:rsidRPr="00144C39">
          <w:rPr>
            <w:rFonts w:ascii="Verdana" w:hAnsi="Verdana"/>
            <w:color w:val="767171" w:themeColor="background2" w:themeShade="80"/>
            <w:sz w:val="20"/>
          </w:rPr>
          <w:instrText>PAGE   \* MERGEFORMAT</w:instrText>
        </w:r>
        <w:r w:rsidR="00144C39" w:rsidRPr="00144C39">
          <w:rPr>
            <w:rFonts w:ascii="Verdana" w:hAnsi="Verdana"/>
            <w:color w:val="767171" w:themeColor="background2" w:themeShade="80"/>
            <w:sz w:val="20"/>
          </w:rPr>
          <w:fldChar w:fldCharType="separate"/>
        </w:r>
        <w:r w:rsidR="00112C2D">
          <w:rPr>
            <w:rFonts w:ascii="Verdana" w:hAnsi="Verdana"/>
            <w:noProof/>
            <w:color w:val="767171" w:themeColor="background2" w:themeShade="80"/>
            <w:sz w:val="20"/>
          </w:rPr>
          <w:t>1</w:t>
        </w:r>
        <w:r w:rsidR="00144C39" w:rsidRPr="00144C39">
          <w:rPr>
            <w:rFonts w:ascii="Verdana" w:hAnsi="Verdana"/>
            <w:color w:val="767171" w:themeColor="background2" w:themeShade="80"/>
            <w:sz w:val="20"/>
          </w:rPr>
          <w:fldChar w:fldCharType="end"/>
        </w:r>
      </w:p>
    </w:sdtContent>
  </w:sdt>
  <w:p w:rsidR="00144C39" w:rsidRDefault="00144C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3" w:rsidRDefault="00286EB3">
    <w:pPr>
      <w:pStyle w:val="Piedepgina"/>
    </w:pPr>
    <w:r w:rsidRPr="00144C39">
      <w:rPr>
        <w:noProof/>
        <w:lang w:eastAsia="es-ES"/>
      </w:rPr>
      <mc:AlternateContent>
        <mc:Choice Requires="wps">
          <w:drawing>
            <wp:anchor distT="0" distB="0" distL="114300" distR="114300" simplePos="0" relativeHeight="251669504" behindDoc="0" locked="0" layoutInCell="1" allowOverlap="1" wp14:anchorId="6BAE8980" wp14:editId="21DDD668">
              <wp:simplePos x="0" y="0"/>
              <wp:positionH relativeFrom="margin">
                <wp:posOffset>866652</wp:posOffset>
              </wp:positionH>
              <wp:positionV relativeFrom="paragraph">
                <wp:posOffset>-247015</wp:posOffset>
              </wp:positionV>
              <wp:extent cx="5002663" cy="365125"/>
              <wp:effectExtent l="0" t="0" r="0" b="0"/>
              <wp:wrapNone/>
              <wp:docPr id="24"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02663" cy="365125"/>
                      </a:xfrm>
                      <a:prstGeom prst="rect">
                        <a:avLst/>
                      </a:prstGeom>
                    </wps:spPr>
                    <wps:txbx>
                      <w:txbxContent>
                        <w:p w:rsidR="00286EB3" w:rsidRPr="00144C39" w:rsidRDefault="00286EB3" w:rsidP="00144C39">
                          <w:pPr>
                            <w:pStyle w:val="Encabezado"/>
                            <w:jc w:val="center"/>
                            <w:rPr>
                              <w:szCs w:val="24"/>
                              <w:lang w:val="en-US"/>
                            </w:rPr>
                          </w:pPr>
                          <w:r w:rsidRPr="00144C39">
                            <w:rPr>
                              <w:rFonts w:ascii="Verdana" w:eastAsia="Verdana" w:hAnsi="Verdana" w:cs="Verdana"/>
                              <w:color w:val="767171" w:themeColor="background2" w:themeShade="80"/>
                              <w:kern w:val="24"/>
                              <w:sz w:val="18"/>
                              <w:szCs w:val="20"/>
                              <w:lang w:val="en-US"/>
                            </w:rPr>
                            <w:t xml:space="preserve">H2020-EE-2015-3 Market Uptake · Project </w:t>
                          </w:r>
                          <w:proofErr w:type="spellStart"/>
                          <w:r w:rsidRPr="00144C39">
                            <w:rPr>
                              <w:rFonts w:ascii="Verdana" w:eastAsia="Verdana" w:hAnsi="Verdana" w:cs="Verdana"/>
                              <w:color w:val="767171" w:themeColor="background2" w:themeShade="80"/>
                              <w:kern w:val="24"/>
                              <w:sz w:val="18"/>
                              <w:szCs w:val="20"/>
                              <w:lang w:val="en-US"/>
                            </w:rPr>
                            <w:t>nr</w:t>
                          </w:r>
                          <w:proofErr w:type="spellEnd"/>
                          <w:r w:rsidRPr="00144C39">
                            <w:rPr>
                              <w:rFonts w:ascii="Verdana" w:eastAsia="Verdana" w:hAnsi="Verdana" w:cs="Verdana"/>
                              <w:color w:val="767171" w:themeColor="background2" w:themeShade="80"/>
                              <w:kern w:val="24"/>
                              <w:sz w:val="18"/>
                              <w:szCs w:val="20"/>
                              <w:lang w:val="en-US"/>
                            </w:rPr>
                            <w:t>: 696112 · Coordinator: ITCL</w:t>
                          </w:r>
                        </w:p>
                      </w:txbxContent>
                    </wps:txbx>
                    <wps:bodyPr vert="horz" wrap="square" lIns="91440" tIns="45720" rIns="91440" bIns="45720" rtlCol="0" anchor="ct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6BAE8980" id="_x0000_s1027" style="position:absolute;margin-left:68.25pt;margin-top:-19.45pt;width:393.9pt;height:28.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" filled="f" stroked="f">
              <v:path arrowok="t"/>
              <o:lock v:ext="edit" grouping="t"/>
              <v:textbox>
                <w:txbxContent>
                  <w:p w:rsidR="00286EB3" w:rsidRPr="00144C39" w:rsidRDefault="00286EB3" w:rsidP="00144C39">
                    <w:pPr>
                      <w:pStyle w:val="Header"/>
                      <w:jc w:val="center"/>
                      <w:rPr>
                        <w:szCs w:val="24"/>
                        <w:lang w:val="en-US"/>
                      </w:rPr>
                    </w:pPr>
                    <w:r w:rsidRPr="00144C39">
                      <w:rPr>
                        <w:rFonts w:ascii="Verdana" w:eastAsia="Verdana" w:hAnsi="Verdana" w:cs="Verdana"/>
                        <w:color w:val="767171" w:themeColor="background2" w:themeShade="80"/>
                        <w:kern w:val="24"/>
                        <w:sz w:val="18"/>
                        <w:szCs w:val="20"/>
                        <w:lang w:val="en-US"/>
                      </w:rPr>
                      <w:t xml:space="preserve">H2020-EE-2015-3 Market Uptake · Project </w:t>
                    </w:r>
                    <w:proofErr w:type="spellStart"/>
                    <w:r w:rsidRPr="00144C39">
                      <w:rPr>
                        <w:rFonts w:ascii="Verdana" w:eastAsia="Verdana" w:hAnsi="Verdana" w:cs="Verdana"/>
                        <w:color w:val="767171" w:themeColor="background2" w:themeShade="80"/>
                        <w:kern w:val="24"/>
                        <w:sz w:val="18"/>
                        <w:szCs w:val="20"/>
                        <w:lang w:val="en-US"/>
                      </w:rPr>
                      <w:t>nr</w:t>
                    </w:r>
                    <w:proofErr w:type="spellEnd"/>
                    <w:r w:rsidRPr="00144C39">
                      <w:rPr>
                        <w:rFonts w:ascii="Verdana" w:eastAsia="Verdana" w:hAnsi="Verdana" w:cs="Verdana"/>
                        <w:color w:val="767171" w:themeColor="background2" w:themeShade="80"/>
                        <w:kern w:val="24"/>
                        <w:sz w:val="18"/>
                        <w:szCs w:val="20"/>
                        <w:lang w:val="en-US"/>
                      </w:rPr>
                      <w:t>: 696112 · Coordinator: ITCL</w:t>
                    </w:r>
                  </w:p>
                </w:txbxContent>
              </v:textbox>
              <w10:wrap anchorx="margin"/>
            </v:rect>
          </w:pict>
        </mc:Fallback>
      </mc:AlternateContent>
    </w:r>
    <w:r w:rsidRPr="00144C39">
      <w:rPr>
        <w:noProof/>
        <w:lang w:eastAsia="es-ES"/>
      </w:rPr>
      <w:drawing>
        <wp:anchor distT="0" distB="0" distL="114300" distR="114300" simplePos="0" relativeHeight="251667456" behindDoc="0" locked="0" layoutInCell="1" allowOverlap="1" wp14:anchorId="4FFA06F3" wp14:editId="45E96EE5">
          <wp:simplePos x="0" y="0"/>
          <wp:positionH relativeFrom="leftMargin">
            <wp:posOffset>213123</wp:posOffset>
          </wp:positionH>
          <wp:positionV relativeFrom="paragraph">
            <wp:posOffset>-214630</wp:posOffset>
          </wp:positionV>
          <wp:extent cx="481330" cy="332740"/>
          <wp:effectExtent l="0" t="0" r="0" b="0"/>
          <wp:wrapSquare wrapText="bothSides"/>
          <wp:docPr id="23" name="Picture 19" descr="European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9" descr="European Commiss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3327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CF" w:rsidRDefault="00B160CF" w:rsidP="00144C39">
      <w:pPr>
        <w:spacing w:after="0" w:line="240" w:lineRule="auto"/>
      </w:pPr>
      <w:r>
        <w:separator/>
      </w:r>
    </w:p>
  </w:footnote>
  <w:footnote w:type="continuationSeparator" w:id="0">
    <w:p w:rsidR="00B160CF" w:rsidRDefault="00B160CF" w:rsidP="00144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C39" w:rsidRDefault="00020449" w:rsidP="00144C39">
    <w:pPr>
      <w:pStyle w:val="Encabezado"/>
      <w:jc w:val="right"/>
    </w:pPr>
    <w:r w:rsidRPr="00020449">
      <w:rPr>
        <w:noProof/>
        <w:lang w:eastAsia="es-ES"/>
      </w:rPr>
      <mc:AlternateContent>
        <mc:Choice Requires="wpg">
          <w:drawing>
            <wp:anchor distT="0" distB="0" distL="114300" distR="114300" simplePos="0" relativeHeight="251671552" behindDoc="0" locked="0" layoutInCell="1" allowOverlap="1" wp14:anchorId="13482ED2" wp14:editId="5338E044">
              <wp:simplePos x="0" y="0"/>
              <wp:positionH relativeFrom="column">
                <wp:posOffset>-892175</wp:posOffset>
              </wp:positionH>
              <wp:positionV relativeFrom="paragraph">
                <wp:posOffset>-500447</wp:posOffset>
              </wp:positionV>
              <wp:extent cx="1631315" cy="10706735"/>
              <wp:effectExtent l="0" t="0" r="6985" b="0"/>
              <wp:wrapNone/>
              <wp:docPr id="1" name="Group 24"/>
              <wp:cNvGraphicFramePr/>
              <a:graphic xmlns:a="http://schemas.openxmlformats.org/drawingml/2006/main">
                <a:graphicData uri="http://schemas.microsoft.com/office/word/2010/wordprocessingGroup">
                  <wpg:wgp>
                    <wpg:cNvGrpSpPr/>
                    <wpg:grpSpPr>
                      <a:xfrm>
                        <a:off x="0" y="0"/>
                        <a:ext cx="1631315" cy="10706735"/>
                        <a:chOff x="0" y="0"/>
                        <a:chExt cx="3778250" cy="6858001"/>
                      </a:xfrm>
                    </wpg:grpSpPr>
                    <wps:wsp>
                      <wps:cNvPr id="8" name="Freeform 6"/>
                      <wps:cNvSpPr/>
                      <wps:spPr bwMode="auto">
                        <a:xfrm>
                          <a:off x="438150" y="0"/>
                          <a:ext cx="1365250" cy="3971925"/>
                        </a:xfrm>
                        <a:custGeom>
                          <a:avLst/>
                          <a:gdLst/>
                          <a:ahLst/>
                          <a:cxnLst/>
                          <a:rect l="0" t="0" r="r" b="b"/>
                          <a:pathLst>
                            <a:path w="860" h="2502">
                              <a:moveTo>
                                <a:pt x="0" y="2445"/>
                              </a:moveTo>
                              <a:lnTo>
                                <a:pt x="228" y="2502"/>
                              </a:lnTo>
                              <a:lnTo>
                                <a:pt x="860" y="0"/>
                              </a:lnTo>
                              <a:lnTo>
                                <a:pt x="620" y="0"/>
                              </a:lnTo>
                              <a:lnTo>
                                <a:pt x="0" y="2445"/>
                              </a:lnTo>
                              <a:close/>
                            </a:path>
                          </a:pathLst>
                        </a:custGeom>
                        <a:solidFill>
                          <a:srgbClr val="00A3C4"/>
                        </a:solidFill>
                        <a:ln>
                          <a:noFill/>
                        </a:ln>
                      </wps:spPr>
                      <wps:bodyPr/>
                    </wps:wsp>
                    <wps:wsp>
                      <wps:cNvPr id="9" name="Freeform 7"/>
                      <wps:cNvSpPr/>
                      <wps:spPr bwMode="auto">
                        <a:xfrm>
                          <a:off x="0" y="0"/>
                          <a:ext cx="1336675" cy="3862388"/>
                        </a:xfrm>
                        <a:custGeom>
                          <a:avLst/>
                          <a:gdLst/>
                          <a:ahLst/>
                          <a:cxnLst/>
                          <a:rect l="0" t="0" r="r" b="b"/>
                          <a:pathLst>
                            <a:path w="842" h="2433">
                              <a:moveTo>
                                <a:pt x="842" y="0"/>
                              </a:moveTo>
                              <a:lnTo>
                                <a:pt x="602" y="0"/>
                              </a:lnTo>
                              <a:lnTo>
                                <a:pt x="0" y="2376"/>
                              </a:lnTo>
                              <a:lnTo>
                                <a:pt x="228" y="2433"/>
                              </a:lnTo>
                              <a:lnTo>
                                <a:pt x="842" y="0"/>
                              </a:lnTo>
                              <a:close/>
                            </a:path>
                          </a:pathLst>
                        </a:custGeom>
                        <a:solidFill>
                          <a:srgbClr val="A3CEDD"/>
                        </a:solidFill>
                        <a:ln>
                          <a:noFill/>
                        </a:ln>
                      </wps:spPr>
                      <wps:bodyPr/>
                    </wps:wsp>
                    <wps:wsp>
                      <wps:cNvPr id="10" name="Freeform 8"/>
                      <wps:cNvSpPr/>
                      <wps:spPr bwMode="auto">
                        <a:xfrm>
                          <a:off x="4763" y="3776663"/>
                          <a:ext cx="1936750" cy="3081338"/>
                        </a:xfrm>
                        <a:custGeom>
                          <a:avLst/>
                          <a:gdLst/>
                          <a:ahLst/>
                          <a:cxnLst/>
                          <a:rect l="0" t="0" r="r" b="b"/>
                          <a:pathLst>
                            <a:path w="1220" h="1941">
                              <a:moveTo>
                                <a:pt x="0" y="0"/>
                              </a:moveTo>
                              <a:lnTo>
                                <a:pt x="1166" y="1941"/>
                              </a:lnTo>
                              <a:lnTo>
                                <a:pt x="1220" y="1941"/>
                              </a:lnTo>
                              <a:lnTo>
                                <a:pt x="0" y="0"/>
                              </a:lnTo>
                              <a:close/>
                            </a:path>
                          </a:pathLst>
                        </a:custGeom>
                        <a:solidFill>
                          <a:srgbClr val="60B4CA"/>
                        </a:solidFill>
                        <a:ln>
                          <a:noFill/>
                        </a:ln>
                      </wps:spPr>
                      <wps:bodyPr/>
                    </wps:wsp>
                    <wps:wsp>
                      <wps:cNvPr id="11" name="Freeform 9"/>
                      <wps:cNvSpPr/>
                      <wps:spPr bwMode="auto">
                        <a:xfrm>
                          <a:off x="442913" y="3886200"/>
                          <a:ext cx="2373313" cy="2971800"/>
                        </a:xfrm>
                        <a:custGeom>
                          <a:avLst/>
                          <a:gdLst/>
                          <a:ahLst/>
                          <a:cxnLst/>
                          <a:rect l="0" t="0" r="r" b="b"/>
                          <a:pathLst>
                            <a:path w="1495" h="1872">
                              <a:moveTo>
                                <a:pt x="1495" y="1872"/>
                              </a:moveTo>
                              <a:lnTo>
                                <a:pt x="0" y="0"/>
                              </a:lnTo>
                              <a:lnTo>
                                <a:pt x="1442" y="1872"/>
                              </a:lnTo>
                              <a:lnTo>
                                <a:pt x="1495" y="1872"/>
                              </a:lnTo>
                              <a:close/>
                            </a:path>
                          </a:pathLst>
                        </a:custGeom>
                        <a:solidFill>
                          <a:schemeClr val="accent1">
                            <a:lumMod val="50000"/>
                          </a:schemeClr>
                        </a:solidFill>
                        <a:ln>
                          <a:noFill/>
                        </a:ln>
                      </wps:spPr>
                      <wps:bodyPr/>
                    </wps:wsp>
                    <wps:wsp>
                      <wps:cNvPr id="12" name="Freeform 10"/>
                      <wps:cNvSpPr/>
                      <wps:spPr bwMode="auto">
                        <a:xfrm>
                          <a:off x="438150" y="3881438"/>
                          <a:ext cx="3340100" cy="2976563"/>
                        </a:xfrm>
                        <a:custGeom>
                          <a:avLst/>
                          <a:gdLst/>
                          <a:ahLst/>
                          <a:cxnLst/>
                          <a:rect l="0" t="0" r="r" b="b"/>
                          <a:pathLst>
                            <a:path w="2104" h="1875">
                              <a:moveTo>
                                <a:pt x="0" y="0"/>
                              </a:moveTo>
                              <a:lnTo>
                                <a:pt x="3" y="3"/>
                              </a:lnTo>
                              <a:lnTo>
                                <a:pt x="1498" y="1875"/>
                              </a:lnTo>
                              <a:lnTo>
                                <a:pt x="2104" y="1875"/>
                              </a:lnTo>
                              <a:lnTo>
                                <a:pt x="228" y="57"/>
                              </a:lnTo>
                              <a:lnTo>
                                <a:pt x="0" y="0"/>
                              </a:lnTo>
                              <a:close/>
                            </a:path>
                          </a:pathLst>
                        </a:custGeom>
                        <a:solidFill>
                          <a:schemeClr val="accent1">
                            <a:lumMod val="75000"/>
                          </a:schemeClr>
                        </a:solidFill>
                        <a:ln>
                          <a:noFill/>
                        </a:ln>
                      </wps:spPr>
                      <wps:bodyPr/>
                    </wps:wsp>
                    <wps:wsp>
                      <wps:cNvPr id="13" name="Freeform 11"/>
                      <wps:cNvSpPr/>
                      <wps:spPr bwMode="auto">
                        <a:xfrm>
                          <a:off x="0" y="3771900"/>
                          <a:ext cx="2660650" cy="3086100"/>
                        </a:xfrm>
                        <a:custGeom>
                          <a:avLst/>
                          <a:gdLst/>
                          <a:ahLst/>
                          <a:cxnLst/>
                          <a:rect l="0" t="0" r="r" b="b"/>
                          <a:pathLst>
                            <a:path w="1676" h="1944">
                              <a:moveTo>
                                <a:pt x="1676" y="1944"/>
                              </a:moveTo>
                              <a:lnTo>
                                <a:pt x="264" y="111"/>
                              </a:lnTo>
                              <a:lnTo>
                                <a:pt x="225" y="60"/>
                              </a:lnTo>
                              <a:lnTo>
                                <a:pt x="228" y="60"/>
                              </a:lnTo>
                              <a:lnTo>
                                <a:pt x="264" y="111"/>
                              </a:lnTo>
                              <a:lnTo>
                                <a:pt x="234" y="69"/>
                              </a:lnTo>
                              <a:lnTo>
                                <a:pt x="228" y="57"/>
                              </a:lnTo>
                              <a:lnTo>
                                <a:pt x="222" y="54"/>
                              </a:lnTo>
                              <a:lnTo>
                                <a:pt x="0" y="0"/>
                              </a:lnTo>
                              <a:lnTo>
                                <a:pt x="3" y="3"/>
                              </a:lnTo>
                              <a:lnTo>
                                <a:pt x="1223" y="1944"/>
                              </a:lnTo>
                              <a:lnTo>
                                <a:pt x="1676" y="1944"/>
                              </a:lnTo>
                              <a:close/>
                            </a:path>
                          </a:pathLst>
                        </a:custGeom>
                        <a:solidFill>
                          <a:srgbClr val="77BCD0"/>
                        </a:solidFill>
                        <a:ln>
                          <a:noFill/>
                        </a:ln>
                      </wps:spPr>
                      <wps:bodyPr/>
                    </wps:wsp>
                  </wpg:wgp>
                </a:graphicData>
              </a:graphic>
              <wp14:sizeRelV relativeFrom="margin">
                <wp14:pctHeight>0</wp14:pctHeight>
              </wp14:sizeRelV>
            </wp:anchor>
          </w:drawing>
        </mc:Choice>
        <mc:Fallback>
          <w:pict>
            <v:group id="Group 24" o:spid="_x0000_s1026" style="position:absolute;margin-left:-70.25pt;margin-top:-39.4pt;width:128.45pt;height:843.05pt;z-index:251671552;mso-height-relative:margin" coordsize="37782,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">
              <v:shape id="Freeform 6" o:spid="_x0000_s1027" style="position:absolute;left:4381;width:13653;height:39719;visibility:visible;mso-wrap-style:square;v-text-anchor:top" coordsize="86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zxr4A&#10;AADaAAAADwAAAGRycy9kb3ducmV2LnhtbERPy4rCMBTdD/gP4QruxlRBkY5pGQQHQTf1xSwvzZ22&#10;2NyUJFPr35uF4PJw3ut8MK3oyfnGsoLZNAFBXFrdcKXgfNp+rkD4gKyxtUwKHuQhz0Yfa0y1vXNB&#10;/TFUIoawT1FBHUKXSunLmgz6qe2II/dnncEQoaukdniP4aaV8yRZSoMNx4YaO9rUVN6O/0bB4G+7&#10;xfxa/GyoOOiTvzj87fdKTcbD9xeIQEN4i1/unVYQt8Yr8Qb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T88a+AAAA2gAAAA8AAAAAAAAAAAAAAAAAmAIAAGRycy9kb3ducmV2&#10;LnhtbFBLBQYAAAAABAAEAPUAAACDAwAAAAA=&#10;" path="m,2445r228,57l860,,620,,,2445xe" fillcolor="#00a3c4" stroked="f">
                <v:path arrowok="t"/>
              </v:shape>
              <v:shape id="Freeform 7" o:spid="_x0000_s1028" style="position:absolute;width:13366;height:38623;visibility:visible;mso-wrap-style:square;v-text-anchor:top" coordsize="842,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FXr4A&#10;AADaAAAADwAAAGRycy9kb3ducmV2LnhtbERPzYrCMBC+L/gOYQRva6qgq7WpiCjoRVj1AcZmbIvN&#10;pDZRq09vFhY8fnz/ybw1lbhT40rLCgb9CARxZnXJuYLjYf09AeE8ssbKMil4koN52vlKMNb2wb90&#10;3/tchBB2MSoovK9jKV1WkEHXtzVx4M62MegDbHKpG3yEcFPJYRSNpcGSQ0OBNS0Lyi77mwkzrtsR&#10;bzHfnWo9ttE0e630z0GpXrddzEB4av1H/O/eaAVT+LsS/CDT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RV6+AAAA2gAAAA8AAAAAAAAAAAAAAAAAmAIAAGRycy9kb3ducmV2&#10;LnhtbFBLBQYAAAAABAAEAPUAAACDAwAAAAA=&#10;" path="m842,l602,,,2376r228,57l842,xe" fillcolor="#a3cedd" stroked="f">
                <v:path arrowok="t"/>
              </v:shape>
              <v:shape id="Freeform 8" o:spid="_x0000_s1029" style="position:absolute;left:47;top:37766;width:19368;height:30814;visibility:visible;mso-wrap-style:square;v-text-anchor:top" coordsize="1220,1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MjcQA&#10;AADbAAAADwAAAGRycy9kb3ducmV2LnhtbESPQWvCQBCF7wX/wzJCb3WTQotEVxFBECqlTQvibdwd&#10;k2h2NmRXTf9951DobYb35r1v5svBt+pGfWwCG8gnGShiG1zDlYHvr83TFFRMyA7bwGTghyIsF6OH&#10;ORYu3PmTbmWqlIRwLNBAnVJXaB1tTR7jJHTEop1C7zHJ2lfa9XiXcN/q5yx71R4bloYaO1rXZC/l&#10;1RuYhhcu3d6+Hc+HC6f3Xf6BNjfmcTysZqASDenf/He9dY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rzI3EAAAA2wAAAA8AAAAAAAAAAAAAAAAAmAIAAGRycy9k&#10;b3ducmV2LnhtbFBLBQYAAAAABAAEAPUAAACJAwAAAAA=&#10;" path="m,l1166,1941r54,l,xe" fillcolor="#60b4ca" stroked="f">
                <v:path arrowok="t"/>
              </v:shape>
              <v:shape id="Freeform 9" o:spid="_x0000_s1030" style="position:absolute;left:4429;top:38862;width:23733;height:29718;visibility:visible;mso-wrap-style:square;v-text-anchor:top" coordsize="1495,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4sMA&#10;AADbAAAADwAAAGRycy9kb3ducmV2LnhtbERPS2vCQBC+F/wPywi9NRt7sJK6ig9aWkGlUep1yE6z&#10;wexsyG5j/PfdguBtPr7nTOe9rUVHra8cKxglKQjiwumKSwXHw9vTBIQPyBprx6TgSh7ms8HDFDPt&#10;LvxFXR5KEUPYZ6jAhNBkUvrCkEWfuIY4cj+utRgibEupW7zEcFvL5zQdS4sVxwaDDa0MFef81yp4&#10;353Wy8/Fi7HddXva5N9hvNlvlXoc9otXEIH6cBff3B86zh/B/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I4sMAAADbAAAADwAAAAAAAAAAAAAAAACYAgAAZHJzL2Rv&#10;d25yZXYueG1sUEsFBgAAAAAEAAQA9QAAAIgDAAAAAA==&#10;" path="m1495,1872l,,1442,1872r53,xe" fillcolor="#1f4d78 [1604]" stroked="f">
                <v:path arrowok="t"/>
              </v:shape>
              <v:shape id="Freeform 10" o:spid="_x0000_s1031" style="position:absolute;left:4381;top:38814;width:33401;height:29766;visibility:visible;mso-wrap-style:square;v-text-anchor:top" coordsize="2104,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c8EA&#10;AADbAAAADwAAAGRycy9kb3ducmV2LnhtbERPTWvCQBC9C/0PyxR6Ed1UUSR1FRUEoSeN3ifZMRua&#10;nQ3ZbZL213cLgrd5vM9Zbwdbi45aXzlW8D5NQBAXTldcKrhmx8kKhA/IGmvHpOCHPGw3L6M1ptr1&#10;fKbuEkoRQ9inqMCE0KRS+sKQRT91DXHk7q61GCJsS6lb7GO4reUsSZbSYsWxwWBDB0PF1+XbKpgv&#10;5vfxrTtV+e++7Pq8zswnZUq9vQ67DxCBhvAUP9wnHefP4P+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Nf3PBAAAA2wAAAA8AAAAAAAAAAAAAAAAAmAIAAGRycy9kb3du&#10;cmV2LnhtbFBLBQYAAAAABAAEAPUAAACGAwAAAAA=&#10;" path="m,l3,3,1498,1875r606,l228,57,,xe" fillcolor="#2e74b5 [2404]" stroked="f">
                <v:path arrowok="t"/>
              </v:shape>
              <v:shape id="Freeform 11" o:spid="_x0000_s1032" style="position:absolute;top:37719;width:26606;height:30861;visibility:visible;mso-wrap-style:square;v-text-anchor:top" coordsize="1676,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UMEA&#10;AADbAAAADwAAAGRycy9kb3ducmV2LnhtbERPTWvCQBC9F/wPywje6qS2VEldRYSieClGL94m2WkS&#10;mp0N2TXGf+8WCr3N433Ocj3YRvXc+dqJhpdpAoqlcKaWUsP59Pm8AOUDiaHGCWu4s4f1avS0pNS4&#10;mxy5z0KpYoj4lDRUIbQpoi8qtuSnrmWJ3LfrLIUIuxJNR7cYbhucJck7WqolNlTU8rbi4ie7Wg3X&#10;r/lue8gP2fFt19g+z/GCLWo9GQ+bD1CBh/Av/nPvTZz/Cr+/xANw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31DBAAAA2wAAAA8AAAAAAAAAAAAAAAAAmAIAAGRycy9kb3du&#10;cmV2LnhtbFBLBQYAAAAABAAEAPUAAACGAwAAAAA=&#10;" path="m1676,1944l264,111,225,60r3,l264,111,234,69,228,57r-6,-3l,,3,3,1223,1944r453,xe" fillcolor="#77bcd0" stroked="f">
                <v:path arrowok="t"/>
              </v:shape>
            </v:group>
          </w:pict>
        </mc:Fallback>
      </mc:AlternateContent>
    </w:r>
    <w:r w:rsidR="0076502C" w:rsidRPr="00144C39">
      <w:rPr>
        <w:noProof/>
        <w:lang w:eastAsia="es-ES"/>
      </w:rPr>
      <w:drawing>
        <wp:anchor distT="0" distB="0" distL="114300" distR="114300" simplePos="0" relativeHeight="251660288" behindDoc="0" locked="0" layoutInCell="1" allowOverlap="1" wp14:anchorId="4DFCD72A" wp14:editId="77D74FFB">
          <wp:simplePos x="0" y="0"/>
          <wp:positionH relativeFrom="column">
            <wp:posOffset>7072166</wp:posOffset>
          </wp:positionH>
          <wp:positionV relativeFrom="paragraph">
            <wp:posOffset>-317178</wp:posOffset>
          </wp:positionV>
          <wp:extent cx="2147570" cy="729615"/>
          <wp:effectExtent l="0" t="0" r="508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7296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3" w:rsidRDefault="00286EB3">
    <w:pPr>
      <w:pStyle w:val="Encabezado"/>
    </w:pPr>
    <w:r w:rsidRPr="00144C39">
      <w:rPr>
        <w:noProof/>
        <w:lang w:eastAsia="es-ES"/>
      </w:rPr>
      <mc:AlternateContent>
        <mc:Choice Requires="wpg">
          <w:drawing>
            <wp:anchor distT="0" distB="0" distL="114300" distR="114300" simplePos="0" relativeHeight="251665408" behindDoc="0" locked="0" layoutInCell="1" allowOverlap="1" wp14:anchorId="347043DD" wp14:editId="51E852F2">
              <wp:simplePos x="0" y="0"/>
              <wp:positionH relativeFrom="column">
                <wp:posOffset>-941335</wp:posOffset>
              </wp:positionH>
              <wp:positionV relativeFrom="paragraph">
                <wp:posOffset>-451750</wp:posOffset>
              </wp:positionV>
              <wp:extent cx="1631315" cy="10706735"/>
              <wp:effectExtent l="0" t="0" r="6985" b="0"/>
              <wp:wrapNone/>
              <wp:docPr id="15" name="Group 24"/>
              <wp:cNvGraphicFramePr/>
              <a:graphic xmlns:a="http://schemas.openxmlformats.org/drawingml/2006/main">
                <a:graphicData uri="http://schemas.microsoft.com/office/word/2010/wordprocessingGroup">
                  <wpg:wgp>
                    <wpg:cNvGrpSpPr/>
                    <wpg:grpSpPr>
                      <a:xfrm>
                        <a:off x="0" y="0"/>
                        <a:ext cx="1631315" cy="10706735"/>
                        <a:chOff x="0" y="0"/>
                        <a:chExt cx="3778250" cy="6858001"/>
                      </a:xfrm>
                    </wpg:grpSpPr>
                    <wps:wsp>
                      <wps:cNvPr id="16" name="Freeform 6"/>
                      <wps:cNvSpPr/>
                      <wps:spPr bwMode="auto">
                        <a:xfrm>
                          <a:off x="438150" y="0"/>
                          <a:ext cx="1365250" cy="3971925"/>
                        </a:xfrm>
                        <a:custGeom>
                          <a:avLst/>
                          <a:gdLst/>
                          <a:ahLst/>
                          <a:cxnLst/>
                          <a:rect l="0" t="0" r="r" b="b"/>
                          <a:pathLst>
                            <a:path w="860" h="2502">
                              <a:moveTo>
                                <a:pt x="0" y="2445"/>
                              </a:moveTo>
                              <a:lnTo>
                                <a:pt x="228" y="2502"/>
                              </a:lnTo>
                              <a:lnTo>
                                <a:pt x="860" y="0"/>
                              </a:lnTo>
                              <a:lnTo>
                                <a:pt x="620" y="0"/>
                              </a:lnTo>
                              <a:lnTo>
                                <a:pt x="0" y="2445"/>
                              </a:lnTo>
                              <a:close/>
                            </a:path>
                          </a:pathLst>
                        </a:custGeom>
                        <a:solidFill>
                          <a:srgbClr val="00A3C4"/>
                        </a:solidFill>
                        <a:ln>
                          <a:noFill/>
                        </a:ln>
                      </wps:spPr>
                      <wps:bodyPr/>
                    </wps:wsp>
                    <wps:wsp>
                      <wps:cNvPr id="17" name="Freeform 7"/>
                      <wps:cNvSpPr/>
                      <wps:spPr bwMode="auto">
                        <a:xfrm>
                          <a:off x="0" y="0"/>
                          <a:ext cx="1336675" cy="3862388"/>
                        </a:xfrm>
                        <a:custGeom>
                          <a:avLst/>
                          <a:gdLst/>
                          <a:ahLst/>
                          <a:cxnLst/>
                          <a:rect l="0" t="0" r="r" b="b"/>
                          <a:pathLst>
                            <a:path w="842" h="2433">
                              <a:moveTo>
                                <a:pt x="842" y="0"/>
                              </a:moveTo>
                              <a:lnTo>
                                <a:pt x="602" y="0"/>
                              </a:lnTo>
                              <a:lnTo>
                                <a:pt x="0" y="2376"/>
                              </a:lnTo>
                              <a:lnTo>
                                <a:pt x="228" y="2433"/>
                              </a:lnTo>
                              <a:lnTo>
                                <a:pt x="842" y="0"/>
                              </a:lnTo>
                              <a:close/>
                            </a:path>
                          </a:pathLst>
                        </a:custGeom>
                        <a:solidFill>
                          <a:srgbClr val="A3CEDD"/>
                        </a:solidFill>
                        <a:ln>
                          <a:noFill/>
                        </a:ln>
                      </wps:spPr>
                      <wps:bodyPr/>
                    </wps:wsp>
                    <wps:wsp>
                      <wps:cNvPr id="18" name="Freeform 8"/>
                      <wps:cNvSpPr/>
                      <wps:spPr bwMode="auto">
                        <a:xfrm>
                          <a:off x="4763" y="3776663"/>
                          <a:ext cx="1936750" cy="3081338"/>
                        </a:xfrm>
                        <a:custGeom>
                          <a:avLst/>
                          <a:gdLst/>
                          <a:ahLst/>
                          <a:cxnLst/>
                          <a:rect l="0" t="0" r="r" b="b"/>
                          <a:pathLst>
                            <a:path w="1220" h="1941">
                              <a:moveTo>
                                <a:pt x="0" y="0"/>
                              </a:moveTo>
                              <a:lnTo>
                                <a:pt x="1166" y="1941"/>
                              </a:lnTo>
                              <a:lnTo>
                                <a:pt x="1220" y="1941"/>
                              </a:lnTo>
                              <a:lnTo>
                                <a:pt x="0" y="0"/>
                              </a:lnTo>
                              <a:close/>
                            </a:path>
                          </a:pathLst>
                        </a:custGeom>
                        <a:solidFill>
                          <a:srgbClr val="60B4CA"/>
                        </a:solidFill>
                        <a:ln>
                          <a:noFill/>
                        </a:ln>
                      </wps:spPr>
                      <wps:bodyPr/>
                    </wps:wsp>
                    <wps:wsp>
                      <wps:cNvPr id="19" name="Freeform 9"/>
                      <wps:cNvSpPr/>
                      <wps:spPr bwMode="auto">
                        <a:xfrm>
                          <a:off x="442913" y="3886200"/>
                          <a:ext cx="2373313" cy="2971800"/>
                        </a:xfrm>
                        <a:custGeom>
                          <a:avLst/>
                          <a:gdLst/>
                          <a:ahLst/>
                          <a:cxnLst/>
                          <a:rect l="0" t="0" r="r" b="b"/>
                          <a:pathLst>
                            <a:path w="1495" h="1872">
                              <a:moveTo>
                                <a:pt x="1495" y="1872"/>
                              </a:moveTo>
                              <a:lnTo>
                                <a:pt x="0" y="0"/>
                              </a:lnTo>
                              <a:lnTo>
                                <a:pt x="1442" y="1872"/>
                              </a:lnTo>
                              <a:lnTo>
                                <a:pt x="1495" y="1872"/>
                              </a:lnTo>
                              <a:close/>
                            </a:path>
                          </a:pathLst>
                        </a:custGeom>
                        <a:solidFill>
                          <a:schemeClr val="accent1">
                            <a:lumMod val="50000"/>
                          </a:schemeClr>
                        </a:solidFill>
                        <a:ln>
                          <a:noFill/>
                        </a:ln>
                      </wps:spPr>
                      <wps:bodyPr/>
                    </wps:wsp>
                    <wps:wsp>
                      <wps:cNvPr id="20" name="Freeform 10"/>
                      <wps:cNvSpPr/>
                      <wps:spPr bwMode="auto">
                        <a:xfrm>
                          <a:off x="438150" y="3881438"/>
                          <a:ext cx="3340100" cy="2976563"/>
                        </a:xfrm>
                        <a:custGeom>
                          <a:avLst/>
                          <a:gdLst/>
                          <a:ahLst/>
                          <a:cxnLst/>
                          <a:rect l="0" t="0" r="r" b="b"/>
                          <a:pathLst>
                            <a:path w="2104" h="1875">
                              <a:moveTo>
                                <a:pt x="0" y="0"/>
                              </a:moveTo>
                              <a:lnTo>
                                <a:pt x="3" y="3"/>
                              </a:lnTo>
                              <a:lnTo>
                                <a:pt x="1498" y="1875"/>
                              </a:lnTo>
                              <a:lnTo>
                                <a:pt x="2104" y="1875"/>
                              </a:lnTo>
                              <a:lnTo>
                                <a:pt x="228" y="57"/>
                              </a:lnTo>
                              <a:lnTo>
                                <a:pt x="0" y="0"/>
                              </a:lnTo>
                              <a:close/>
                            </a:path>
                          </a:pathLst>
                        </a:custGeom>
                        <a:solidFill>
                          <a:schemeClr val="accent1">
                            <a:lumMod val="75000"/>
                          </a:schemeClr>
                        </a:solidFill>
                        <a:ln>
                          <a:noFill/>
                        </a:ln>
                      </wps:spPr>
                      <wps:bodyPr/>
                    </wps:wsp>
                    <wps:wsp>
                      <wps:cNvPr id="22" name="Freeform 11"/>
                      <wps:cNvSpPr/>
                      <wps:spPr bwMode="auto">
                        <a:xfrm>
                          <a:off x="0" y="3771900"/>
                          <a:ext cx="2660650" cy="3086100"/>
                        </a:xfrm>
                        <a:custGeom>
                          <a:avLst/>
                          <a:gdLst/>
                          <a:ahLst/>
                          <a:cxnLst/>
                          <a:rect l="0" t="0" r="r" b="b"/>
                          <a:pathLst>
                            <a:path w="1676" h="1944">
                              <a:moveTo>
                                <a:pt x="1676" y="1944"/>
                              </a:moveTo>
                              <a:lnTo>
                                <a:pt x="264" y="111"/>
                              </a:lnTo>
                              <a:lnTo>
                                <a:pt x="225" y="60"/>
                              </a:lnTo>
                              <a:lnTo>
                                <a:pt x="228" y="60"/>
                              </a:lnTo>
                              <a:lnTo>
                                <a:pt x="264" y="111"/>
                              </a:lnTo>
                              <a:lnTo>
                                <a:pt x="234" y="69"/>
                              </a:lnTo>
                              <a:lnTo>
                                <a:pt x="228" y="57"/>
                              </a:lnTo>
                              <a:lnTo>
                                <a:pt x="222" y="54"/>
                              </a:lnTo>
                              <a:lnTo>
                                <a:pt x="0" y="0"/>
                              </a:lnTo>
                              <a:lnTo>
                                <a:pt x="3" y="3"/>
                              </a:lnTo>
                              <a:lnTo>
                                <a:pt x="1223" y="1944"/>
                              </a:lnTo>
                              <a:lnTo>
                                <a:pt x="1676" y="1944"/>
                              </a:lnTo>
                              <a:close/>
                            </a:path>
                          </a:pathLst>
                        </a:custGeom>
                        <a:solidFill>
                          <a:srgbClr val="77BCD0"/>
                        </a:solidFill>
                        <a:ln>
                          <a:noFill/>
                        </a:ln>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6A3FE080" id="Group 24" o:spid="_x0000_s1026" style="position:absolute;margin-left:-74.1pt;margin-top:-35.55pt;width:128.45pt;height:843.05pt;z-index:251665408;mso-height-relative:margin" coordsize="37782,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">
              <v:shape id="Freeform 6" o:spid="_x0000_s1027" style="position:absolute;left:4381;width:13653;height:39719;visibility:visible;mso-wrap-style:square;v-text-anchor:top" coordsize="86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YMr8A&#10;AADbAAAADwAAAGRycy9kb3ducmV2LnhtbERPS4vCMBC+C/6HMMLeNFVQlmoUEVwEvdQXHodmbIvN&#10;pCTZ2v33RhD2Nh/fcxarztSiJecrywrGowQEcW51xYWC82k7/AbhA7LG2jIp+CMPq2W/t8BU2ydn&#10;1B5DIWII+xQVlCE0qZQ+L8mgH9mGOHJ36wyGCF0htcNnDDe1nCTJTBqsODaU2NCmpPxx/DUKOv/Y&#10;TSfX7GdD2UGf/MXhrd0r9TXo1nMQgbrwL/64dzrOn8H7l3i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71gyvwAAANsAAAAPAAAAAAAAAAAAAAAAAJgCAABkcnMvZG93bnJl&#10;di54bWxQSwUGAAAAAAQABAD1AAAAhAMAAAAA&#10;" path="m,2445r228,57l860,,620,,,2445xe" fillcolor="#00a3c4" stroked="f">
                <v:path arrowok="t"/>
              </v:shape>
              <v:shape id="Freeform 7" o:spid="_x0000_s1028" style="position:absolute;width:13366;height:38623;visibility:visible;mso-wrap-style:square;v-text-anchor:top" coordsize="842,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t8QA&#10;AADbAAAADwAAAGRycy9kb3ducmV2LnhtbESP3WrCQBCF7wt9h2UE75qNgj9Ns0oRC3ojaPoA0+w0&#10;Cc3Oxuw2iT69KwjezXDOd+ZMuh5MLTpqXWVZwSSKQRDnVldcKPjOvt6WIJxH1lhbJgUXcrBevb6k&#10;mGjb85G6ky9ECGGXoILS+yaR0uUlGXSRbYiD9mtbgz6sbSF1i30IN7WcxvFcGqw4XCixoU1J+d/p&#10;34Qa5/2M91gcfho9t/F7ft3qRabUeDR8foDwNPin+UHvdOAWcP8lD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C/7fEAAAA2wAAAA8AAAAAAAAAAAAAAAAAmAIAAGRycy9k&#10;b3ducmV2LnhtbFBLBQYAAAAABAAEAPUAAACJAwAAAAA=&#10;" path="m842,l602,,,2376r228,57l842,xe" fillcolor="#a3cedd" stroked="f">
                <v:path arrowok="t"/>
              </v:shape>
              <v:shape id="Freeform 8" o:spid="_x0000_s1029" style="position:absolute;left:47;top:37766;width:19368;height:30814;visibility:visible;mso-wrap-style:square;v-text-anchor:top" coordsize="1220,1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3Ai8QA&#10;AADbAAAADwAAAGRycy9kb3ducmV2LnhtbESPQWvCQBCF7wX/wzJCb3WTQotEVxFBECqlTQvibdwd&#10;k2h2NmRXTf9951DobYb35r1v5svBt+pGfWwCG8gnGShiG1zDlYHvr83TFFRMyA7bwGTghyIsF6OH&#10;ORYu3PmTbmWqlIRwLNBAnVJXaB1tTR7jJHTEop1C7zHJ2lfa9XiXcN/q5yx71R4bloYaO1rXZC/l&#10;1RuYhhcu3d6+Hc+HC6f3Xf6BNjfmcTysZqASDenf/He9dYIvs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dwIvEAAAA2wAAAA8AAAAAAAAAAAAAAAAAmAIAAGRycy9k&#10;b3ducmV2LnhtbFBLBQYAAAAABAAEAPUAAACJAwAAAAA=&#10;" path="m,l1166,1941r54,l,xe" fillcolor="#60b4ca" stroked="f">
                <v:path arrowok="t"/>
              </v:shape>
              <v:shape id="Freeform 9" o:spid="_x0000_s1030" style="position:absolute;left:4429;top:38862;width:23733;height:29718;visibility:visible;mso-wrap-style:square;v-text-anchor:top" coordsize="1495,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E5MMA&#10;AADbAAAADwAAAGRycy9kb3ducmV2LnhtbERPTWvCQBC9F/oflin0pht70Da6ira0VMGKUfQ6ZMds&#10;MDsbstsY/31XEHqbx/ucyayzlWip8aVjBYN+AoI4d7rkQsF+99l7BeEDssbKMSm4kofZ9PFhgql2&#10;F95Sm4VCxBD2KSowIdSplD43ZNH3XU0cuZNrLIYIm0LqBi8x3FbyJUmG0mLJscFgTe+G8nP2axV8&#10;/Rw/Fsv5yNj2uj6uskMYrjZrpZ6fuvkYRKAu/Ivv7m8d57/B7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mE5MMAAADbAAAADwAAAAAAAAAAAAAAAACYAgAAZHJzL2Rv&#10;d25yZXYueG1sUEsFBgAAAAAEAAQA9QAAAIgDAAAAAA==&#10;" path="m1495,1872l,,1442,1872r53,xe" fillcolor="#1f4d78 [1604]" stroked="f">
                <v:path arrowok="t"/>
              </v:shape>
              <v:shape id="Freeform 10" o:spid="_x0000_s1031" style="position:absolute;left:4381;top:38814;width:33401;height:29766;visibility:visible;mso-wrap-style:square;v-text-anchor:top" coordsize="2104,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IsAA&#10;AADbAAAADwAAAGRycy9kb3ducmV2LnhtbERPTYvCMBC9C/sfwizsRTRVUZZqlFVYEDxp3fvYjE3Z&#10;ZlKa2FZ/vTkIHh/ve7XpbSVaanzpWMFknIAgzp0uuVBwzn5H3yB8QNZYOSYFd/KwWX8MVphq1/GR&#10;2lMoRAxhn6ICE0KdSulzQxb92NXEkbu6xmKIsCmkbrCL4baS0yRZSIslxwaDNe0M5f+nm1Uwm8+u&#10;w792X14e26LtLlVmDpQp9fXZ/yxBBOrDW/xy77WCaVwfv8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OIsAAAADbAAAADwAAAAAAAAAAAAAAAACYAgAAZHJzL2Rvd25y&#10;ZXYueG1sUEsFBgAAAAAEAAQA9QAAAIUDAAAAAA==&#10;" path="m,l3,3,1498,1875r606,l228,57,,xe" fillcolor="#2e74b5 [2404]" stroked="f">
                <v:path arrowok="t"/>
              </v:shape>
              <v:shape id="Freeform 11" o:spid="_x0000_s1032" style="position:absolute;top:37719;width:26606;height:30861;visibility:visible;mso-wrap-style:square;v-text-anchor:top" coordsize="1676,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dsMA&#10;AADbAAAADwAAAGRycy9kb3ducmV2LnhtbESPQWvCQBSE7wX/w/KE3uqLobSSuooIongpRi+9vWSf&#10;STD7NmTXmP77bqHQ4zAz3zDL9WhbNXDvGyca5rMEFEvpTCOVhst597IA5QOJodYJa/hmD+vV5GlJ&#10;mXEPOfGQh0pFiPiMNNQhdBmiL2u25GeuY4ne1fWWQpR9haanR4TbFtMkeUNLjcSFmjre1lze8rvV&#10;cP9832+PxTE/ve5bOxQFfmGHWj9Px80HqMBj+A//tQ9GQ5rC75f4A3D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wdsMAAADbAAAADwAAAAAAAAAAAAAAAACYAgAAZHJzL2Rv&#10;d25yZXYueG1sUEsFBgAAAAAEAAQA9QAAAIgDAAAAAA==&#10;" path="m1676,1944l264,111,225,60r3,l264,111,234,69,228,57r-6,-3l,,3,3,1223,1944r453,xe" fillcolor="#77bcd0" stroked="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C3425"/>
    <w:multiLevelType w:val="hybridMultilevel"/>
    <w:tmpl w:val="406CE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39"/>
    <w:rsid w:val="000015EC"/>
    <w:rsid w:val="00011F0F"/>
    <w:rsid w:val="00020449"/>
    <w:rsid w:val="0004015F"/>
    <w:rsid w:val="00062547"/>
    <w:rsid w:val="0008781C"/>
    <w:rsid w:val="00092D09"/>
    <w:rsid w:val="0010524F"/>
    <w:rsid w:val="00112C2D"/>
    <w:rsid w:val="00115BAD"/>
    <w:rsid w:val="00137A83"/>
    <w:rsid w:val="00144C39"/>
    <w:rsid w:val="001467E5"/>
    <w:rsid w:val="00173870"/>
    <w:rsid w:val="001750F7"/>
    <w:rsid w:val="00183F01"/>
    <w:rsid w:val="00286EB3"/>
    <w:rsid w:val="00297BC2"/>
    <w:rsid w:val="002A0B88"/>
    <w:rsid w:val="002F0DD2"/>
    <w:rsid w:val="00347814"/>
    <w:rsid w:val="003628CF"/>
    <w:rsid w:val="0039161D"/>
    <w:rsid w:val="003A36DA"/>
    <w:rsid w:val="00402D16"/>
    <w:rsid w:val="00406270"/>
    <w:rsid w:val="00406B4E"/>
    <w:rsid w:val="004661E5"/>
    <w:rsid w:val="00496310"/>
    <w:rsid w:val="004A6FCD"/>
    <w:rsid w:val="00512612"/>
    <w:rsid w:val="005150E3"/>
    <w:rsid w:val="005554BD"/>
    <w:rsid w:val="00566EB4"/>
    <w:rsid w:val="00575FE5"/>
    <w:rsid w:val="0057601A"/>
    <w:rsid w:val="00595198"/>
    <w:rsid w:val="005D5FAB"/>
    <w:rsid w:val="005E191E"/>
    <w:rsid w:val="005E3B74"/>
    <w:rsid w:val="00660D3D"/>
    <w:rsid w:val="00687D67"/>
    <w:rsid w:val="006B3851"/>
    <w:rsid w:val="006C128E"/>
    <w:rsid w:val="006D3D5E"/>
    <w:rsid w:val="006D590F"/>
    <w:rsid w:val="007332A4"/>
    <w:rsid w:val="00747106"/>
    <w:rsid w:val="0076502C"/>
    <w:rsid w:val="00772590"/>
    <w:rsid w:val="007B1057"/>
    <w:rsid w:val="007D3A0B"/>
    <w:rsid w:val="007E6BEE"/>
    <w:rsid w:val="00856A9F"/>
    <w:rsid w:val="008967C0"/>
    <w:rsid w:val="008C3CF6"/>
    <w:rsid w:val="008C6309"/>
    <w:rsid w:val="008D4C20"/>
    <w:rsid w:val="00954935"/>
    <w:rsid w:val="00957D7A"/>
    <w:rsid w:val="00971207"/>
    <w:rsid w:val="00976A53"/>
    <w:rsid w:val="009925F8"/>
    <w:rsid w:val="009A1E00"/>
    <w:rsid w:val="009A2928"/>
    <w:rsid w:val="009C4500"/>
    <w:rsid w:val="009C5F6A"/>
    <w:rsid w:val="00A17ECD"/>
    <w:rsid w:val="00A3397A"/>
    <w:rsid w:val="00A65C56"/>
    <w:rsid w:val="00A82C79"/>
    <w:rsid w:val="00AC4543"/>
    <w:rsid w:val="00AF5DCC"/>
    <w:rsid w:val="00B160CF"/>
    <w:rsid w:val="00B32C71"/>
    <w:rsid w:val="00B42F02"/>
    <w:rsid w:val="00B6222C"/>
    <w:rsid w:val="00B975D1"/>
    <w:rsid w:val="00BB0F44"/>
    <w:rsid w:val="00BB343E"/>
    <w:rsid w:val="00C42496"/>
    <w:rsid w:val="00C617D1"/>
    <w:rsid w:val="00C63AD2"/>
    <w:rsid w:val="00C7154A"/>
    <w:rsid w:val="00CB32E4"/>
    <w:rsid w:val="00CD14AD"/>
    <w:rsid w:val="00CF5BEB"/>
    <w:rsid w:val="00D331F4"/>
    <w:rsid w:val="00D34AEB"/>
    <w:rsid w:val="00D57B21"/>
    <w:rsid w:val="00D60171"/>
    <w:rsid w:val="00D83B52"/>
    <w:rsid w:val="00DB7A20"/>
    <w:rsid w:val="00E04AAA"/>
    <w:rsid w:val="00E06142"/>
    <w:rsid w:val="00E06DC6"/>
    <w:rsid w:val="00E34A40"/>
    <w:rsid w:val="00E42A70"/>
    <w:rsid w:val="00E462B2"/>
    <w:rsid w:val="00E56F63"/>
    <w:rsid w:val="00EE7148"/>
    <w:rsid w:val="00EF72EE"/>
    <w:rsid w:val="00F15FB3"/>
    <w:rsid w:val="00F2432D"/>
    <w:rsid w:val="00F361FB"/>
    <w:rsid w:val="00F51623"/>
    <w:rsid w:val="00F706CA"/>
    <w:rsid w:val="00FA37CB"/>
    <w:rsid w:val="00FC0A41"/>
    <w:rsid w:val="00FE28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C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C39"/>
  </w:style>
  <w:style w:type="paragraph" w:styleId="Piedepgina">
    <w:name w:val="footer"/>
    <w:basedOn w:val="Normal"/>
    <w:link w:val="PiedepginaCar"/>
    <w:uiPriority w:val="99"/>
    <w:unhideWhenUsed/>
    <w:rsid w:val="00144C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C39"/>
  </w:style>
  <w:style w:type="paragraph" w:styleId="NormalWeb">
    <w:name w:val="Normal (Web)"/>
    <w:basedOn w:val="Normal"/>
    <w:uiPriority w:val="99"/>
    <w:semiHidden/>
    <w:unhideWhenUsed/>
    <w:rsid w:val="00144C3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F51623"/>
    <w:pPr>
      <w:ind w:left="720"/>
      <w:contextualSpacing/>
    </w:pPr>
  </w:style>
  <w:style w:type="table" w:styleId="Tablaconcuadrcula">
    <w:name w:val="Table Grid"/>
    <w:basedOn w:val="Tablanormal"/>
    <w:uiPriority w:val="39"/>
    <w:rsid w:val="005E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anormal"/>
    <w:uiPriority w:val="49"/>
    <w:rsid w:val="005E1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
    <w:name w:val="Grid Table 4 Accent 3"/>
    <w:basedOn w:val="Tablanormal"/>
    <w:uiPriority w:val="49"/>
    <w:rsid w:val="005E19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semiHidden/>
    <w:unhideWhenUsed/>
    <w:rsid w:val="00D83B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C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C39"/>
  </w:style>
  <w:style w:type="paragraph" w:styleId="Piedepgina">
    <w:name w:val="footer"/>
    <w:basedOn w:val="Normal"/>
    <w:link w:val="PiedepginaCar"/>
    <w:uiPriority w:val="99"/>
    <w:unhideWhenUsed/>
    <w:rsid w:val="00144C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C39"/>
  </w:style>
  <w:style w:type="paragraph" w:styleId="NormalWeb">
    <w:name w:val="Normal (Web)"/>
    <w:basedOn w:val="Normal"/>
    <w:uiPriority w:val="99"/>
    <w:semiHidden/>
    <w:unhideWhenUsed/>
    <w:rsid w:val="00144C3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F51623"/>
    <w:pPr>
      <w:ind w:left="720"/>
      <w:contextualSpacing/>
    </w:pPr>
  </w:style>
  <w:style w:type="table" w:styleId="Tablaconcuadrcula">
    <w:name w:val="Table Grid"/>
    <w:basedOn w:val="Tablanormal"/>
    <w:uiPriority w:val="39"/>
    <w:rsid w:val="005E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anormal"/>
    <w:uiPriority w:val="49"/>
    <w:rsid w:val="005E1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
    <w:name w:val="Grid Table 4 Accent 3"/>
    <w:basedOn w:val="Tablanormal"/>
    <w:uiPriority w:val="49"/>
    <w:rsid w:val="005E19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semiHidden/>
    <w:unhideWhenUsed/>
    <w:rsid w:val="00D83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025">
      <w:bodyDiv w:val="1"/>
      <w:marLeft w:val="0"/>
      <w:marRight w:val="0"/>
      <w:marTop w:val="0"/>
      <w:marBottom w:val="0"/>
      <w:divBdr>
        <w:top w:val="none" w:sz="0" w:space="0" w:color="auto"/>
        <w:left w:val="none" w:sz="0" w:space="0" w:color="auto"/>
        <w:bottom w:val="none" w:sz="0" w:space="0" w:color="auto"/>
        <w:right w:val="none" w:sz="0" w:space="0" w:color="auto"/>
      </w:divBdr>
    </w:div>
    <w:div w:id="640692355">
      <w:bodyDiv w:val="1"/>
      <w:marLeft w:val="0"/>
      <w:marRight w:val="0"/>
      <w:marTop w:val="0"/>
      <w:marBottom w:val="0"/>
      <w:divBdr>
        <w:top w:val="none" w:sz="0" w:space="0" w:color="auto"/>
        <w:left w:val="none" w:sz="0" w:space="0" w:color="auto"/>
        <w:bottom w:val="none" w:sz="0" w:space="0" w:color="auto"/>
        <w:right w:val="none" w:sz="0" w:space="0" w:color="auto"/>
      </w:divBdr>
    </w:div>
    <w:div w:id="20471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ew.e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asme/en/energy" TargetMode="External"/><Relationship Id="rId4" Type="http://schemas.openxmlformats.org/officeDocument/2006/relationships/settings" Target="settings.xml"/><Relationship Id="rId9" Type="http://schemas.openxmlformats.org/officeDocument/2006/relationships/hyperlink" Target="http://ec.europa.eu/energy/intelligent/about/iee-programm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382</Words>
  <Characters>2103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 León</dc:creator>
  <cp:keywords/>
  <dc:description/>
  <cp:lastModifiedBy>Maite Cobo Abeytua</cp:lastModifiedBy>
  <cp:revision>10</cp:revision>
  <dcterms:created xsi:type="dcterms:W3CDTF">2016-02-15T13:12:00Z</dcterms:created>
  <dcterms:modified xsi:type="dcterms:W3CDTF">2016-07-19T07:55:00Z</dcterms:modified>
</cp:coreProperties>
</file>